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BF9D" w14:textId="4CE96E2E" w:rsidR="008D0EA2" w:rsidRDefault="00187323">
      <w:pPr>
        <w:rPr>
          <w:rFonts w:ascii="Arial" w:hAnsi="Arial" w:cs="Arial"/>
        </w:rPr>
      </w:pPr>
      <w:r>
        <w:rPr>
          <w:noProof/>
        </w:rPr>
        <w:drawing>
          <wp:anchor distT="0" distB="0" distL="114300" distR="114300" simplePos="0" relativeHeight="251658240" behindDoc="0" locked="0" layoutInCell="1" allowOverlap="1" wp14:anchorId="2B1B4365" wp14:editId="3134D8EC">
            <wp:simplePos x="0" y="0"/>
            <wp:positionH relativeFrom="column">
              <wp:posOffset>1676400</wp:posOffset>
            </wp:positionH>
            <wp:positionV relativeFrom="paragraph">
              <wp:posOffset>50165</wp:posOffset>
            </wp:positionV>
            <wp:extent cx="2686050" cy="1692843"/>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6050" cy="1692843"/>
                    </a:xfrm>
                    <a:prstGeom prst="rect">
                      <a:avLst/>
                    </a:prstGeom>
                    <a:noFill/>
                    <a:ln>
                      <a:noFill/>
                    </a:ln>
                  </pic:spPr>
                </pic:pic>
              </a:graphicData>
            </a:graphic>
          </wp:anchor>
        </w:drawing>
      </w:r>
    </w:p>
    <w:p w14:paraId="2C750615" w14:textId="77777777" w:rsidR="0025767B" w:rsidRPr="0025767B" w:rsidRDefault="0025767B">
      <w:pPr>
        <w:rPr>
          <w:rFonts w:ascii="Arial" w:hAnsi="Arial" w:cs="Arial"/>
        </w:rPr>
      </w:pPr>
    </w:p>
    <w:p w14:paraId="4F162561" w14:textId="77777777" w:rsidR="00187323" w:rsidRDefault="00187323" w:rsidP="00851554">
      <w:pPr>
        <w:spacing w:before="100" w:beforeAutospacing="1" w:after="100" w:afterAutospacing="1"/>
        <w:rPr>
          <w:rFonts w:ascii="Arial" w:eastAsia="Times New Roman" w:hAnsi="Arial" w:cs="Arial"/>
          <w:color w:val="000000"/>
          <w:sz w:val="22"/>
          <w:szCs w:val="22"/>
        </w:rPr>
      </w:pPr>
    </w:p>
    <w:p w14:paraId="132660E5" w14:textId="77777777" w:rsidR="00187323" w:rsidRDefault="00187323" w:rsidP="00851554">
      <w:pPr>
        <w:spacing w:before="100" w:beforeAutospacing="1" w:after="100" w:afterAutospacing="1"/>
        <w:rPr>
          <w:rFonts w:ascii="Arial" w:eastAsia="Times New Roman" w:hAnsi="Arial" w:cs="Arial"/>
          <w:color w:val="000000"/>
          <w:sz w:val="22"/>
          <w:szCs w:val="22"/>
        </w:rPr>
      </w:pPr>
    </w:p>
    <w:p w14:paraId="75C58F6B" w14:textId="77777777" w:rsidR="00187323" w:rsidRDefault="00187323" w:rsidP="00851554">
      <w:pPr>
        <w:spacing w:before="100" w:beforeAutospacing="1" w:after="100" w:afterAutospacing="1"/>
        <w:rPr>
          <w:rFonts w:ascii="Arial" w:eastAsia="Times New Roman" w:hAnsi="Arial" w:cs="Arial"/>
          <w:color w:val="000000"/>
          <w:sz w:val="22"/>
          <w:szCs w:val="22"/>
        </w:rPr>
      </w:pPr>
    </w:p>
    <w:p w14:paraId="44357E05" w14:textId="77777777" w:rsidR="00187323" w:rsidRDefault="00187323" w:rsidP="00851554">
      <w:pPr>
        <w:spacing w:before="100" w:beforeAutospacing="1" w:after="100" w:afterAutospacing="1"/>
        <w:rPr>
          <w:rFonts w:ascii="Arial" w:eastAsia="Times New Roman" w:hAnsi="Arial" w:cs="Arial"/>
          <w:color w:val="000000"/>
          <w:sz w:val="22"/>
          <w:szCs w:val="22"/>
        </w:rPr>
      </w:pPr>
    </w:p>
    <w:p w14:paraId="00657222" w14:textId="77777777" w:rsidR="00187323" w:rsidRDefault="00187323" w:rsidP="00851554">
      <w:pPr>
        <w:spacing w:before="100" w:beforeAutospacing="1" w:after="100" w:afterAutospacing="1"/>
        <w:rPr>
          <w:rFonts w:ascii="Arial" w:eastAsia="Times New Roman" w:hAnsi="Arial" w:cs="Arial"/>
          <w:color w:val="000000"/>
          <w:sz w:val="22"/>
          <w:szCs w:val="22"/>
        </w:rPr>
      </w:pPr>
    </w:p>
    <w:p w14:paraId="2202CD55"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b/>
          <w:bCs/>
          <w:color w:val="000000"/>
          <w:kern w:val="0"/>
          <w14:ligatures w14:val="none"/>
        </w:rPr>
        <w:t>BLOG or Newsletter Content</w:t>
      </w:r>
    </w:p>
    <w:p w14:paraId="608C08D3" w14:textId="77777777" w:rsidR="00023305" w:rsidRPr="00023305" w:rsidRDefault="00023305" w:rsidP="00023305">
      <w:pPr>
        <w:rPr>
          <w:rFonts w:ascii="Times New Roman" w:eastAsia="Times New Roman" w:hAnsi="Times New Roman" w:cs="Times New Roman"/>
          <w:kern w:val="0"/>
          <w14:ligatures w14:val="none"/>
        </w:rPr>
      </w:pPr>
    </w:p>
    <w:p w14:paraId="773B6369"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color w:val="000000"/>
          <w:kern w:val="0"/>
          <w14:ligatures w14:val="none"/>
        </w:rPr>
        <w:t xml:space="preserve">Headline: </w:t>
      </w:r>
      <w:r w:rsidRPr="00023305">
        <w:rPr>
          <w:rFonts w:ascii="Arial" w:eastAsia="Times New Roman" w:hAnsi="Arial" w:cs="Arial"/>
          <w:b/>
          <w:bCs/>
          <w:color w:val="000000"/>
          <w:kern w:val="0"/>
          <w14:ligatures w14:val="none"/>
        </w:rPr>
        <w:t>CALIFORNIA AWARDS 5+ MILLION CHILDREN $2+ BILLION IN CALKIDS SCHOLARSHIPS</w:t>
      </w:r>
    </w:p>
    <w:p w14:paraId="3C61AE67" w14:textId="77777777" w:rsidR="00023305" w:rsidRPr="00023305" w:rsidRDefault="00023305" w:rsidP="00023305">
      <w:pPr>
        <w:rPr>
          <w:rFonts w:ascii="Times New Roman" w:eastAsia="Times New Roman" w:hAnsi="Times New Roman" w:cs="Times New Roman"/>
          <w:kern w:val="0"/>
          <w14:ligatures w14:val="none"/>
        </w:rPr>
      </w:pPr>
    </w:p>
    <w:p w14:paraId="0A6C779E"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i/>
          <w:iCs/>
          <w:color w:val="000000"/>
          <w:kern w:val="0"/>
          <w14:ligatures w14:val="none"/>
        </w:rPr>
        <w:t xml:space="preserve">Sub-headline: </w:t>
      </w:r>
      <w:proofErr w:type="spellStart"/>
      <w:r w:rsidRPr="00023305">
        <w:rPr>
          <w:rFonts w:ascii="Arial" w:eastAsia="Times New Roman" w:hAnsi="Arial" w:cs="Arial"/>
          <w:i/>
          <w:iCs/>
          <w:color w:val="000000"/>
          <w:kern w:val="0"/>
          <w14:ligatures w14:val="none"/>
        </w:rPr>
        <w:t>CalKIDS</w:t>
      </w:r>
      <w:proofErr w:type="spellEnd"/>
      <w:r w:rsidRPr="00023305">
        <w:rPr>
          <w:rFonts w:ascii="Arial" w:eastAsia="Times New Roman" w:hAnsi="Arial" w:cs="Arial"/>
          <w:i/>
          <w:iCs/>
          <w:color w:val="000000"/>
          <w:kern w:val="0"/>
          <w14:ligatures w14:val="none"/>
        </w:rPr>
        <w:t xml:space="preserve"> Makes College and Career Training More Accessible for California Children</w:t>
      </w:r>
    </w:p>
    <w:p w14:paraId="7E35A5D6" w14:textId="77777777" w:rsidR="00023305" w:rsidRPr="00023305" w:rsidRDefault="00023305" w:rsidP="00023305">
      <w:pPr>
        <w:spacing w:after="240"/>
        <w:rPr>
          <w:rFonts w:ascii="Times New Roman" w:eastAsia="Times New Roman" w:hAnsi="Times New Roman" w:cs="Times New Roman"/>
          <w:kern w:val="0"/>
          <w14:ligatures w14:val="none"/>
        </w:rPr>
      </w:pPr>
      <w:r w:rsidRPr="00023305">
        <w:rPr>
          <w:rFonts w:ascii="Times New Roman" w:eastAsia="Times New Roman" w:hAnsi="Times New Roman" w:cs="Times New Roman"/>
          <w:kern w:val="0"/>
          <w14:ligatures w14:val="none"/>
        </w:rPr>
        <w:br/>
      </w:r>
    </w:p>
    <w:p w14:paraId="6B2800D8"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color w:val="000000"/>
          <w:kern w:val="0"/>
          <w14:ligatures w14:val="none"/>
        </w:rPr>
        <w:t xml:space="preserve">Over the past three years, California has awarded more than 5 million children with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Scholarships worth more than $2.2 billion. All families need to do is claim them. This bold investment reflects the state’s deep commitment to its youth and unwavering belief in the power of higher education.</w:t>
      </w:r>
    </w:p>
    <w:p w14:paraId="78B55347" w14:textId="77777777" w:rsidR="00023305" w:rsidRPr="00023305" w:rsidRDefault="00023305" w:rsidP="00023305">
      <w:pPr>
        <w:rPr>
          <w:rFonts w:ascii="Times New Roman" w:eastAsia="Times New Roman" w:hAnsi="Times New Roman" w:cs="Times New Roman"/>
          <w:kern w:val="0"/>
          <w14:ligatures w14:val="none"/>
        </w:rPr>
      </w:pPr>
    </w:p>
    <w:p w14:paraId="5F48D1E3" w14:textId="77777777" w:rsidR="00023305" w:rsidRPr="00023305" w:rsidRDefault="00023305" w:rsidP="00023305">
      <w:pPr>
        <w:rPr>
          <w:rFonts w:ascii="Times New Roman" w:eastAsia="Times New Roman" w:hAnsi="Times New Roman" w:cs="Times New Roman"/>
          <w:kern w:val="0"/>
          <w14:ligatures w14:val="none"/>
        </w:rPr>
      </w:pP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was developed to expand access to higher education statewide by fostering college-going mindsets and savings behaviors with California families through scholarship awards, ongoing education, and </w:t>
      </w:r>
      <w:proofErr w:type="spellStart"/>
      <w:r w:rsidRPr="00023305">
        <w:rPr>
          <w:rFonts w:ascii="Arial" w:eastAsia="Times New Roman" w:hAnsi="Arial" w:cs="Arial"/>
          <w:color w:val="000000"/>
          <w:kern w:val="0"/>
          <w14:ligatures w14:val="none"/>
        </w:rPr>
        <w:t>ScholarShare</w:t>
      </w:r>
      <w:proofErr w:type="spellEnd"/>
      <w:r w:rsidRPr="00023305">
        <w:rPr>
          <w:rFonts w:ascii="Arial" w:eastAsia="Times New Roman" w:hAnsi="Arial" w:cs="Arial"/>
          <w:color w:val="000000"/>
          <w:kern w:val="0"/>
          <w14:ligatures w14:val="none"/>
        </w:rPr>
        <w:t xml:space="preserve"> 529. The program is Administered by the </w:t>
      </w:r>
      <w:proofErr w:type="spellStart"/>
      <w:r w:rsidRPr="00023305">
        <w:rPr>
          <w:rFonts w:ascii="Arial" w:eastAsia="Times New Roman" w:hAnsi="Arial" w:cs="Arial"/>
          <w:color w:val="000000"/>
          <w:kern w:val="0"/>
          <w14:ligatures w14:val="none"/>
        </w:rPr>
        <w:t>ScholarShare</w:t>
      </w:r>
      <w:proofErr w:type="spellEnd"/>
      <w:r w:rsidRPr="00023305">
        <w:rPr>
          <w:rFonts w:ascii="Arial" w:eastAsia="Times New Roman" w:hAnsi="Arial" w:cs="Arial"/>
          <w:color w:val="000000"/>
          <w:kern w:val="0"/>
          <w14:ligatures w14:val="none"/>
        </w:rPr>
        <w:t xml:space="preserve"> Investment Board, and chaired by State Treasurer Fiona Ma.</w:t>
      </w:r>
    </w:p>
    <w:p w14:paraId="07A8DE7D" w14:textId="77777777" w:rsidR="00023305" w:rsidRPr="00023305" w:rsidRDefault="00023305" w:rsidP="00023305">
      <w:pPr>
        <w:rPr>
          <w:rFonts w:ascii="Times New Roman" w:eastAsia="Times New Roman" w:hAnsi="Times New Roman" w:cs="Times New Roman"/>
          <w:kern w:val="0"/>
          <w14:ligatures w14:val="none"/>
        </w:rPr>
      </w:pPr>
    </w:p>
    <w:p w14:paraId="746C1FE6"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color w:val="000000"/>
          <w:kern w:val="0"/>
          <w14:ligatures w14:val="none"/>
        </w:rPr>
        <w:t xml:space="preserve">Why it matters: </w:t>
      </w:r>
      <w:hyperlink r:id="rId6" w:anchor=":~:text=A%20low%2D%20and%20moderate%2Dincome,implications%20that%20are%20also%20discussed." w:history="1">
        <w:r w:rsidRPr="00023305">
          <w:rPr>
            <w:rFonts w:ascii="Arial" w:eastAsia="Times New Roman" w:hAnsi="Arial" w:cs="Arial"/>
            <w:color w:val="0563C1"/>
            <w:kern w:val="0"/>
            <w:u w:val="single"/>
            <w14:ligatures w14:val="none"/>
          </w:rPr>
          <w:t>Research</w:t>
        </w:r>
      </w:hyperlink>
      <w:r w:rsidRPr="00023305">
        <w:rPr>
          <w:rFonts w:ascii="Arial" w:eastAsia="Times New Roman" w:hAnsi="Arial" w:cs="Arial"/>
          <w:color w:val="000000"/>
          <w:kern w:val="0"/>
          <w14:ligatures w14:val="none"/>
        </w:rPr>
        <w:t xml:space="preserve"> shows that children with even $500 or less saved in their name are 3x more likely to enroll in college and 4x more likely to graduate. Building on this research,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helps to uplift students and families with the greatest needs. By providing up to $175 for all children born in California on or after July 1st, 2022 and up to $1,500 for eligible students,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turns early investment into lifelong opportunity.</w:t>
      </w:r>
    </w:p>
    <w:p w14:paraId="7310A71F" w14:textId="77777777" w:rsidR="00023305" w:rsidRPr="00023305" w:rsidRDefault="00023305" w:rsidP="00023305">
      <w:pPr>
        <w:rPr>
          <w:rFonts w:ascii="Times New Roman" w:eastAsia="Times New Roman" w:hAnsi="Times New Roman" w:cs="Times New Roman"/>
          <w:kern w:val="0"/>
          <w14:ligatures w14:val="none"/>
        </w:rPr>
      </w:pPr>
    </w:p>
    <w:p w14:paraId="60E8581B"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color w:val="000000"/>
          <w:kern w:val="0"/>
          <w14:ligatures w14:val="none"/>
        </w:rPr>
        <w:t>“</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is an incredible resource for California families,” said Cassandra DiBenedetto, Executive Director. “Claiming a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Scholarship is the easiest step forward on the path to higher education–whether that means college, trade school, technical, or vocational school.”</w:t>
      </w:r>
    </w:p>
    <w:p w14:paraId="4C88E9C9" w14:textId="77777777" w:rsidR="00023305" w:rsidRPr="00023305" w:rsidRDefault="00023305" w:rsidP="00023305">
      <w:pPr>
        <w:rPr>
          <w:rFonts w:ascii="Times New Roman" w:eastAsia="Times New Roman" w:hAnsi="Times New Roman" w:cs="Times New Roman"/>
          <w:kern w:val="0"/>
          <w14:ligatures w14:val="none"/>
        </w:rPr>
      </w:pPr>
    </w:p>
    <w:p w14:paraId="3B7DA607"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color w:val="000000"/>
          <w:kern w:val="0"/>
          <w14:ligatures w14:val="none"/>
        </w:rPr>
        <w:t xml:space="preserve">Claiming a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Scholarship is quick and easy at </w:t>
      </w:r>
      <w:hyperlink r:id="rId7" w:history="1">
        <w:r w:rsidRPr="00023305">
          <w:rPr>
            <w:rFonts w:ascii="Arial" w:eastAsia="Times New Roman" w:hAnsi="Arial" w:cs="Arial"/>
            <w:color w:val="1155CC"/>
            <w:kern w:val="0"/>
            <w:u w:val="single"/>
            <w14:ligatures w14:val="none"/>
          </w:rPr>
          <w:t>CalKIDS.org</w:t>
        </w:r>
      </w:hyperlink>
      <w:r w:rsidRPr="00023305">
        <w:rPr>
          <w:rFonts w:ascii="Arial" w:eastAsia="Times New Roman" w:hAnsi="Arial" w:cs="Arial"/>
          <w:color w:val="000000"/>
          <w:kern w:val="0"/>
          <w14:ligatures w14:val="none"/>
        </w:rPr>
        <w:t xml:space="preserve">. To claim a scholarship for a child born on or after July 1, 2022 parents will need their child’s birth </w:t>
      </w:r>
      <w:r w:rsidRPr="00023305">
        <w:rPr>
          <w:rFonts w:ascii="Arial" w:eastAsia="Times New Roman" w:hAnsi="Arial" w:cs="Arial"/>
          <w:color w:val="000000"/>
          <w:kern w:val="0"/>
          <w14:ligatures w14:val="none"/>
        </w:rPr>
        <w:lastRenderedPageBreak/>
        <w:t>certificate. To claim a student scholarship, families will need the student’s Statewide Student Identifier (SSID) which can be found on their school portal, transcript, report card, or by contacting the school directly.</w:t>
      </w:r>
    </w:p>
    <w:p w14:paraId="5E57247F" w14:textId="77777777" w:rsidR="00023305" w:rsidRPr="00023305" w:rsidRDefault="00023305" w:rsidP="00023305">
      <w:pPr>
        <w:rPr>
          <w:rFonts w:ascii="Times New Roman" w:eastAsia="Times New Roman" w:hAnsi="Times New Roman" w:cs="Times New Roman"/>
          <w:kern w:val="0"/>
          <w14:ligatures w14:val="none"/>
        </w:rPr>
      </w:pPr>
    </w:p>
    <w:p w14:paraId="502000B1" w14:textId="77777777" w:rsidR="00023305" w:rsidRPr="00023305" w:rsidRDefault="00023305" w:rsidP="00023305">
      <w:pPr>
        <w:rPr>
          <w:rFonts w:ascii="Times New Roman" w:eastAsia="Times New Roman" w:hAnsi="Times New Roman" w:cs="Times New Roman"/>
          <w:kern w:val="0"/>
          <w14:ligatures w14:val="none"/>
        </w:rPr>
      </w:pPr>
      <w:r w:rsidRPr="00023305">
        <w:rPr>
          <w:rFonts w:ascii="Arial" w:eastAsia="Times New Roman" w:hAnsi="Arial" w:cs="Arial"/>
          <w:color w:val="000000"/>
          <w:kern w:val="0"/>
          <w14:ligatures w14:val="none"/>
        </w:rPr>
        <w:t xml:space="preserve">It is important for families to claim their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Scholarships as soon as possible because it has the potential to grow over time with their child. And when the time comes to pay for education expenses like tuition, books, supplies, or a laptop, a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Scholarship can help make a big difference.</w:t>
      </w:r>
    </w:p>
    <w:p w14:paraId="44B1BD89" w14:textId="76C756FF" w:rsidR="000F0E70" w:rsidRPr="008B2936" w:rsidRDefault="00023305" w:rsidP="00023305">
      <w:pPr>
        <w:spacing w:before="100" w:beforeAutospacing="1" w:after="100" w:afterAutospacing="1"/>
        <w:rPr>
          <w:rFonts w:ascii="Arial" w:hAnsi="Arial" w:cs="Arial"/>
          <w:color w:val="454546"/>
        </w:rPr>
      </w:pPr>
      <w:r w:rsidRPr="00023305">
        <w:rPr>
          <w:rFonts w:ascii="Times New Roman" w:eastAsia="Times New Roman" w:hAnsi="Times New Roman" w:cs="Times New Roman"/>
          <w:kern w:val="0"/>
          <w14:ligatures w14:val="none"/>
        </w:rPr>
        <w:br/>
      </w:r>
      <w:r w:rsidRPr="00023305">
        <w:rPr>
          <w:rFonts w:ascii="Arial" w:eastAsia="Times New Roman" w:hAnsi="Arial" w:cs="Arial"/>
          <w:color w:val="000000"/>
          <w:kern w:val="0"/>
          <w14:ligatures w14:val="none"/>
        </w:rPr>
        <w:t xml:space="preserve">To learn more about </w:t>
      </w:r>
      <w:proofErr w:type="spellStart"/>
      <w:r w:rsidRPr="00023305">
        <w:rPr>
          <w:rFonts w:ascii="Arial" w:eastAsia="Times New Roman" w:hAnsi="Arial" w:cs="Arial"/>
          <w:color w:val="000000"/>
          <w:kern w:val="0"/>
          <w14:ligatures w14:val="none"/>
        </w:rPr>
        <w:t>CalKIDS</w:t>
      </w:r>
      <w:proofErr w:type="spellEnd"/>
      <w:r w:rsidRPr="00023305">
        <w:rPr>
          <w:rFonts w:ascii="Arial" w:eastAsia="Times New Roman" w:hAnsi="Arial" w:cs="Arial"/>
          <w:color w:val="000000"/>
          <w:kern w:val="0"/>
          <w14:ligatures w14:val="none"/>
        </w:rPr>
        <w:t xml:space="preserve">, including eligibility and scholarship amounts, visit </w:t>
      </w:r>
      <w:hyperlink r:id="rId8" w:history="1">
        <w:r w:rsidRPr="00023305">
          <w:rPr>
            <w:rFonts w:ascii="Arial" w:eastAsia="Times New Roman" w:hAnsi="Arial" w:cs="Arial"/>
            <w:color w:val="1155CC"/>
            <w:kern w:val="0"/>
            <w:u w:val="single"/>
            <w14:ligatures w14:val="none"/>
          </w:rPr>
          <w:t>CalKIDS.org</w:t>
        </w:r>
      </w:hyperlink>
    </w:p>
    <w:sectPr w:rsidR="000F0E70" w:rsidRPr="008B2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9A5"/>
    <w:multiLevelType w:val="multilevel"/>
    <w:tmpl w:val="702A99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734A0"/>
    <w:multiLevelType w:val="multilevel"/>
    <w:tmpl w:val="5AAE3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4472770">
    <w:abstractNumId w:val="0"/>
  </w:num>
  <w:num w:numId="2" w16cid:durableId="108556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7F"/>
    <w:rsid w:val="00023305"/>
    <w:rsid w:val="0006286A"/>
    <w:rsid w:val="000B212E"/>
    <w:rsid w:val="000C5C46"/>
    <w:rsid w:val="000F0E70"/>
    <w:rsid w:val="001179B4"/>
    <w:rsid w:val="00137228"/>
    <w:rsid w:val="00187323"/>
    <w:rsid w:val="0025767B"/>
    <w:rsid w:val="003A28AF"/>
    <w:rsid w:val="004544CF"/>
    <w:rsid w:val="004B0E4E"/>
    <w:rsid w:val="008417BF"/>
    <w:rsid w:val="00851554"/>
    <w:rsid w:val="0087305A"/>
    <w:rsid w:val="008978CD"/>
    <w:rsid w:val="008A67DB"/>
    <w:rsid w:val="008B2936"/>
    <w:rsid w:val="008D0EA2"/>
    <w:rsid w:val="009A0D97"/>
    <w:rsid w:val="009A3C68"/>
    <w:rsid w:val="009A6BBA"/>
    <w:rsid w:val="00A72AAB"/>
    <w:rsid w:val="00A76C33"/>
    <w:rsid w:val="00AF42F3"/>
    <w:rsid w:val="00B21749"/>
    <w:rsid w:val="00C56397"/>
    <w:rsid w:val="00CB753E"/>
    <w:rsid w:val="00CC4284"/>
    <w:rsid w:val="00CF2CB4"/>
    <w:rsid w:val="00D36DAE"/>
    <w:rsid w:val="00E14672"/>
    <w:rsid w:val="00E31E23"/>
    <w:rsid w:val="00E87C62"/>
    <w:rsid w:val="00F0027F"/>
    <w:rsid w:val="00F76D17"/>
    <w:rsid w:val="00FA4A36"/>
    <w:rsid w:val="00FC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B866"/>
  <w15:chartTrackingRefBased/>
  <w15:docId w15:val="{2C3176A8-369E-C34E-A55C-997BAB26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D97"/>
    <w:rPr>
      <w:color w:val="0563C1" w:themeColor="hyperlink"/>
      <w:u w:val="single"/>
    </w:rPr>
  </w:style>
  <w:style w:type="character" w:styleId="CommentReference">
    <w:name w:val="annotation reference"/>
    <w:basedOn w:val="DefaultParagraphFont"/>
    <w:uiPriority w:val="99"/>
    <w:semiHidden/>
    <w:unhideWhenUsed/>
    <w:rsid w:val="000F0E70"/>
    <w:rPr>
      <w:sz w:val="16"/>
      <w:szCs w:val="16"/>
    </w:rPr>
  </w:style>
  <w:style w:type="paragraph" w:styleId="NormalWeb">
    <w:name w:val="Normal (Web)"/>
    <w:basedOn w:val="Normal"/>
    <w:uiPriority w:val="99"/>
    <w:unhideWhenUsed/>
    <w:rsid w:val="00851554"/>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B21749"/>
  </w:style>
  <w:style w:type="paragraph" w:styleId="CommentText">
    <w:name w:val="annotation text"/>
    <w:basedOn w:val="Normal"/>
    <w:link w:val="CommentTextChar"/>
    <w:uiPriority w:val="99"/>
    <w:unhideWhenUsed/>
    <w:rsid w:val="001179B4"/>
    <w:rPr>
      <w:sz w:val="20"/>
      <w:szCs w:val="20"/>
    </w:rPr>
  </w:style>
  <w:style w:type="character" w:customStyle="1" w:styleId="CommentTextChar">
    <w:name w:val="Comment Text Char"/>
    <w:basedOn w:val="DefaultParagraphFont"/>
    <w:link w:val="CommentText"/>
    <w:uiPriority w:val="99"/>
    <w:rsid w:val="001179B4"/>
    <w:rPr>
      <w:sz w:val="20"/>
      <w:szCs w:val="20"/>
    </w:rPr>
  </w:style>
  <w:style w:type="paragraph" w:styleId="CommentSubject">
    <w:name w:val="annotation subject"/>
    <w:basedOn w:val="CommentText"/>
    <w:next w:val="CommentText"/>
    <w:link w:val="CommentSubjectChar"/>
    <w:uiPriority w:val="99"/>
    <w:semiHidden/>
    <w:unhideWhenUsed/>
    <w:rsid w:val="001179B4"/>
    <w:rPr>
      <w:b/>
      <w:bCs/>
    </w:rPr>
  </w:style>
  <w:style w:type="character" w:customStyle="1" w:styleId="CommentSubjectChar">
    <w:name w:val="Comment Subject Char"/>
    <w:basedOn w:val="CommentTextChar"/>
    <w:link w:val="CommentSubject"/>
    <w:uiPriority w:val="99"/>
    <w:semiHidden/>
    <w:rsid w:val="00117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kids.org" TargetMode="External"/><Relationship Id="rId3" Type="http://schemas.openxmlformats.org/officeDocument/2006/relationships/settings" Target="settings.xml"/><Relationship Id="rId7" Type="http://schemas.openxmlformats.org/officeDocument/2006/relationships/hyperlink" Target="http://calki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di.ssw.umich.edu/publications/1811-small-dollar-children-s-saving-accounts-and-childrens-college-outcomes-by-income-leve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Dubois</dc:creator>
  <cp:keywords/>
  <dc:description/>
  <cp:lastModifiedBy>Manacsa, Humphrey</cp:lastModifiedBy>
  <cp:revision>4</cp:revision>
  <dcterms:created xsi:type="dcterms:W3CDTF">2024-07-02T23:59:00Z</dcterms:created>
  <dcterms:modified xsi:type="dcterms:W3CDTF">2025-11-21T22:50:00Z</dcterms:modified>
</cp:coreProperties>
</file>