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65ACD" w14:textId="0AC55B34" w:rsidR="0094758C" w:rsidRDefault="00D05F85" w:rsidP="00880AF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[</w:t>
      </w:r>
      <w:r w:rsidR="0095433E">
        <w:rPr>
          <w:b/>
          <w:bCs/>
          <w:sz w:val="24"/>
          <w:szCs w:val="24"/>
        </w:rPr>
        <w:t>YOUR ORGANIZATION’S NAME</w:t>
      </w:r>
      <w:r w:rsidR="00B76EFD">
        <w:rPr>
          <w:b/>
          <w:bCs/>
          <w:sz w:val="24"/>
          <w:szCs w:val="24"/>
        </w:rPr>
        <w:t xml:space="preserve">] </w:t>
      </w:r>
      <w:r w:rsidR="001B5EBD">
        <w:rPr>
          <w:b/>
          <w:bCs/>
          <w:sz w:val="24"/>
          <w:szCs w:val="24"/>
        </w:rPr>
        <w:t>SUPPORTS LAUNCH OF CALKIDS COLLEGE SAVINGS PROGRAM</w:t>
      </w:r>
    </w:p>
    <w:p w14:paraId="1AD78AC1" w14:textId="77777777" w:rsidR="00B76EFD" w:rsidRDefault="00B76EFD" w:rsidP="00880AFD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F7FB4A7" w14:textId="505D2095" w:rsidR="0094758C" w:rsidRDefault="007D2741" w:rsidP="00880AFD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Funds Will Make </w:t>
      </w:r>
      <w:r w:rsidR="0094758C">
        <w:rPr>
          <w:i/>
          <w:iCs/>
        </w:rPr>
        <w:t xml:space="preserve">Higher Education More Accessible </w:t>
      </w:r>
      <w:r w:rsidR="00246F85">
        <w:rPr>
          <w:i/>
          <w:iCs/>
        </w:rPr>
        <w:t>for</w:t>
      </w:r>
      <w:r w:rsidR="0094758C">
        <w:rPr>
          <w:i/>
          <w:iCs/>
        </w:rPr>
        <w:t xml:space="preserve"> </w:t>
      </w:r>
      <w:r>
        <w:rPr>
          <w:i/>
          <w:iCs/>
        </w:rPr>
        <w:t xml:space="preserve">Eligible </w:t>
      </w:r>
      <w:r w:rsidR="0094758C">
        <w:rPr>
          <w:i/>
          <w:iCs/>
        </w:rPr>
        <w:t xml:space="preserve">California </w:t>
      </w:r>
      <w:r>
        <w:rPr>
          <w:i/>
          <w:iCs/>
        </w:rPr>
        <w:t>Families</w:t>
      </w:r>
    </w:p>
    <w:p w14:paraId="214C9CC1" w14:textId="77777777" w:rsidR="0094758C" w:rsidRPr="00722438" w:rsidRDefault="0094758C" w:rsidP="00880AFD">
      <w:pPr>
        <w:spacing w:after="0" w:line="240" w:lineRule="auto"/>
        <w:jc w:val="center"/>
        <w:rPr>
          <w:i/>
          <w:iCs/>
        </w:rPr>
      </w:pPr>
    </w:p>
    <w:p w14:paraId="16F467A2" w14:textId="4DDF754D" w:rsidR="003714DF" w:rsidRPr="00A65D77" w:rsidRDefault="003714DF" w:rsidP="002E69AF">
      <w:pPr>
        <w:spacing w:after="0" w:line="240" w:lineRule="auto"/>
        <w:jc w:val="center"/>
        <w:rPr>
          <w:i/>
          <w:iCs/>
          <w:sz w:val="24"/>
          <w:szCs w:val="24"/>
        </w:rPr>
      </w:pPr>
    </w:p>
    <w:p w14:paraId="79B6FED8" w14:textId="530D2361" w:rsidR="0094758C" w:rsidRDefault="00FA39FE" w:rsidP="002E69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[CITY</w:t>
      </w:r>
      <w:r w:rsidR="003714DF" w:rsidRPr="003714DF">
        <w:rPr>
          <w:rFonts w:cstheme="minorHAnsi"/>
          <w:b/>
          <w:bCs/>
        </w:rPr>
        <w:t>,</w:t>
      </w:r>
      <w:r>
        <w:rPr>
          <w:rFonts w:cstheme="minorHAnsi"/>
          <w:b/>
          <w:bCs/>
        </w:rPr>
        <w:t>]</w:t>
      </w:r>
      <w:r w:rsidR="003714DF" w:rsidRPr="003714DF">
        <w:rPr>
          <w:rFonts w:cstheme="minorHAnsi"/>
          <w:b/>
          <w:bCs/>
        </w:rPr>
        <w:t xml:space="preserve"> Calif., </w:t>
      </w:r>
      <w:r w:rsidR="001437DD">
        <w:rPr>
          <w:rFonts w:cstheme="minorHAnsi"/>
          <w:b/>
          <w:bCs/>
        </w:rPr>
        <w:t>[DATE</w:t>
      </w:r>
      <w:r w:rsidR="00246F85">
        <w:rPr>
          <w:rFonts w:cstheme="minorHAnsi"/>
          <w:b/>
          <w:bCs/>
        </w:rPr>
        <w:t xml:space="preserve"> XX</w:t>
      </w:r>
      <w:r w:rsidR="001437DD">
        <w:rPr>
          <w:rFonts w:cstheme="minorHAnsi"/>
          <w:b/>
          <w:bCs/>
        </w:rPr>
        <w:t>]</w:t>
      </w:r>
      <w:r w:rsidR="00246F85" w:rsidRPr="00FD2ACF">
        <w:rPr>
          <w:rFonts w:cstheme="minorHAnsi"/>
          <w:b/>
          <w:bCs/>
        </w:rPr>
        <w:t>, 2022</w:t>
      </w:r>
      <w:r w:rsidR="003714DF" w:rsidRPr="003714DF">
        <w:rPr>
          <w:rFonts w:cstheme="minorHAnsi"/>
          <w:b/>
          <w:bCs/>
        </w:rPr>
        <w:t xml:space="preserve"> –</w:t>
      </w:r>
      <w:r w:rsidR="00AE30D5">
        <w:rPr>
          <w:rFonts w:cstheme="minorHAnsi"/>
          <w:b/>
          <w:bCs/>
        </w:rPr>
        <w:t xml:space="preserve"> </w:t>
      </w:r>
      <w:r w:rsidR="00FD05D6">
        <w:rPr>
          <w:rFonts w:cstheme="minorHAnsi"/>
        </w:rPr>
        <w:t xml:space="preserve">The State of California </w:t>
      </w:r>
      <w:r w:rsidR="008210B9">
        <w:rPr>
          <w:rFonts w:cstheme="minorHAnsi"/>
        </w:rPr>
        <w:t>has made</w:t>
      </w:r>
      <w:r w:rsidR="00FD05D6">
        <w:rPr>
          <w:rFonts w:cstheme="minorHAnsi"/>
        </w:rPr>
        <w:t xml:space="preserve"> college more accessible for millions of children in the state with the launch of the </w:t>
      </w:r>
      <w:r w:rsidR="00FD05D6" w:rsidRPr="00436775">
        <w:rPr>
          <w:rFonts w:cstheme="minorHAnsi"/>
        </w:rPr>
        <w:t xml:space="preserve">California Kids Investment and Development Savings Program </w:t>
      </w:r>
      <w:r w:rsidR="00FD05D6">
        <w:rPr>
          <w:rFonts w:cstheme="minorHAnsi"/>
        </w:rPr>
        <w:t xml:space="preserve">(CalKIDS). </w:t>
      </w:r>
      <w:r w:rsidR="009D4938">
        <w:rPr>
          <w:rFonts w:cstheme="minorHAnsi"/>
        </w:rPr>
        <w:t xml:space="preserve">Automatically, </w:t>
      </w:r>
      <w:r w:rsidR="00020AEA">
        <w:rPr>
          <w:rFonts w:cstheme="minorHAnsi"/>
        </w:rPr>
        <w:t xml:space="preserve">every </w:t>
      </w:r>
      <w:r w:rsidR="005D7C39">
        <w:rPr>
          <w:rFonts w:cstheme="minorHAnsi"/>
        </w:rPr>
        <w:t xml:space="preserve">eligible </w:t>
      </w:r>
      <w:r w:rsidR="004E7E1B">
        <w:rPr>
          <w:rFonts w:cstheme="minorHAnsi"/>
        </w:rPr>
        <w:t>low-income public</w:t>
      </w:r>
      <w:r w:rsidR="00981FCE">
        <w:rPr>
          <w:rFonts w:cstheme="minorHAnsi"/>
        </w:rPr>
        <w:t xml:space="preserve"> </w:t>
      </w:r>
      <w:r w:rsidR="004E7E1B">
        <w:rPr>
          <w:rFonts w:cstheme="minorHAnsi"/>
        </w:rPr>
        <w:t>school student in grades 1-12</w:t>
      </w:r>
      <w:r w:rsidR="00020AEA" w:rsidRPr="007B6AA0">
        <w:rPr>
          <w:rFonts w:cstheme="minorHAnsi"/>
        </w:rPr>
        <w:t xml:space="preserve"> </w:t>
      </w:r>
      <w:r w:rsidR="004E7E1B">
        <w:rPr>
          <w:rFonts w:cstheme="minorHAnsi"/>
        </w:rPr>
        <w:t xml:space="preserve">in California </w:t>
      </w:r>
      <w:r w:rsidR="00020AEA">
        <w:rPr>
          <w:rFonts w:cstheme="minorHAnsi"/>
        </w:rPr>
        <w:t xml:space="preserve">will have a </w:t>
      </w:r>
      <w:proofErr w:type="spellStart"/>
      <w:r w:rsidR="003824E0" w:rsidRPr="00436775">
        <w:rPr>
          <w:rFonts w:cstheme="minorHAnsi"/>
        </w:rPr>
        <w:t>CalKIDS</w:t>
      </w:r>
      <w:proofErr w:type="spellEnd"/>
      <w:r w:rsidR="00020AEA">
        <w:rPr>
          <w:rFonts w:cstheme="minorHAnsi"/>
        </w:rPr>
        <w:t xml:space="preserve"> account created in their name</w:t>
      </w:r>
      <w:r w:rsidR="00FD78A7">
        <w:rPr>
          <w:rFonts w:cstheme="minorHAnsi"/>
        </w:rPr>
        <w:t xml:space="preserve"> </w:t>
      </w:r>
      <w:r w:rsidR="00020AEA">
        <w:rPr>
          <w:rFonts w:cstheme="minorHAnsi"/>
        </w:rPr>
        <w:t>with a</w:t>
      </w:r>
      <w:r w:rsidR="00011B18">
        <w:rPr>
          <w:rFonts w:cstheme="minorHAnsi"/>
        </w:rPr>
        <w:t>n</w:t>
      </w:r>
      <w:r w:rsidR="00020AEA">
        <w:rPr>
          <w:rFonts w:cstheme="minorHAnsi"/>
        </w:rPr>
        <w:t xml:space="preserve"> initial </w:t>
      </w:r>
      <w:r w:rsidR="00FA1185">
        <w:rPr>
          <w:rFonts w:cstheme="minorHAnsi"/>
        </w:rPr>
        <w:t xml:space="preserve">seed </w:t>
      </w:r>
      <w:r w:rsidR="00020AEA">
        <w:rPr>
          <w:rFonts w:cstheme="minorHAnsi"/>
        </w:rPr>
        <w:t xml:space="preserve">deposit </w:t>
      </w:r>
      <w:r w:rsidR="009D4938">
        <w:rPr>
          <w:rFonts w:cstheme="minorHAnsi"/>
        </w:rPr>
        <w:t xml:space="preserve">ranging from </w:t>
      </w:r>
      <w:r w:rsidR="00020AEA">
        <w:rPr>
          <w:rFonts w:cstheme="minorHAnsi"/>
        </w:rPr>
        <w:t>$</w:t>
      </w:r>
      <w:r w:rsidR="004E7E1B">
        <w:rPr>
          <w:rFonts w:cstheme="minorHAnsi"/>
        </w:rPr>
        <w:t>500</w:t>
      </w:r>
      <w:r w:rsidR="00320304">
        <w:rPr>
          <w:rFonts w:cstheme="minorHAnsi"/>
        </w:rPr>
        <w:t xml:space="preserve"> </w:t>
      </w:r>
      <w:r w:rsidR="009D4938">
        <w:rPr>
          <w:rFonts w:cstheme="minorHAnsi"/>
        </w:rPr>
        <w:t xml:space="preserve">to </w:t>
      </w:r>
      <w:r w:rsidR="00CC21DC">
        <w:rPr>
          <w:rFonts w:cstheme="minorHAnsi"/>
        </w:rPr>
        <w:t>$1,500</w:t>
      </w:r>
      <w:r w:rsidR="00020AEA" w:rsidRPr="001313D6">
        <w:rPr>
          <w:rFonts w:cstheme="minorHAnsi"/>
        </w:rPr>
        <w:t xml:space="preserve">. </w:t>
      </w:r>
      <w:r w:rsidR="0087440A" w:rsidRPr="001313D6">
        <w:rPr>
          <w:rFonts w:cstheme="minorHAnsi"/>
        </w:rPr>
        <w:t>The program</w:t>
      </w:r>
      <w:r w:rsidR="001313D6" w:rsidRPr="001313D6">
        <w:rPr>
          <w:rFonts w:cstheme="minorHAnsi"/>
        </w:rPr>
        <w:t xml:space="preserve"> </w:t>
      </w:r>
      <w:r w:rsidR="0087440A" w:rsidRPr="001313D6">
        <w:rPr>
          <w:rFonts w:cstheme="minorHAnsi"/>
        </w:rPr>
        <w:t xml:space="preserve">is </w:t>
      </w:r>
      <w:r w:rsidR="0094758C">
        <w:rPr>
          <w:rFonts w:cstheme="minorHAnsi"/>
        </w:rPr>
        <w:t>administered by the</w:t>
      </w:r>
      <w:r w:rsidR="0087440A" w:rsidRPr="001313D6">
        <w:rPr>
          <w:rFonts w:cstheme="minorHAnsi"/>
        </w:rPr>
        <w:t xml:space="preserve"> ScholarShare Investment Board, </w:t>
      </w:r>
      <w:r w:rsidR="003F30A9" w:rsidRPr="001313D6">
        <w:rPr>
          <w:rFonts w:cstheme="minorHAnsi"/>
        </w:rPr>
        <w:t>a</w:t>
      </w:r>
      <w:r w:rsidR="0087440A" w:rsidRPr="001313D6">
        <w:rPr>
          <w:rFonts w:cstheme="minorHAnsi"/>
        </w:rPr>
        <w:t xml:space="preserve"> California</w:t>
      </w:r>
      <w:r w:rsidR="00B72C16" w:rsidRPr="001313D6">
        <w:rPr>
          <w:rFonts w:cstheme="minorHAnsi"/>
        </w:rPr>
        <w:t xml:space="preserve"> state agency</w:t>
      </w:r>
      <w:r w:rsidR="0087440A" w:rsidRPr="001313D6">
        <w:rPr>
          <w:rFonts w:cstheme="minorHAnsi"/>
        </w:rPr>
        <w:t xml:space="preserve"> that </w:t>
      </w:r>
      <w:r w:rsidR="008868BF" w:rsidRPr="001313D6">
        <w:rPr>
          <w:rFonts w:cstheme="minorHAnsi"/>
        </w:rPr>
        <w:t xml:space="preserve">oversees ScholarShare 529, </w:t>
      </w:r>
      <w:r w:rsidR="00B72C16" w:rsidRPr="001313D6">
        <w:rPr>
          <w:rFonts w:cstheme="minorHAnsi"/>
        </w:rPr>
        <w:t xml:space="preserve">the </w:t>
      </w:r>
      <w:r w:rsidR="005D7C39">
        <w:rPr>
          <w:rFonts w:cstheme="minorHAnsi"/>
        </w:rPr>
        <w:t>S</w:t>
      </w:r>
      <w:r w:rsidR="00B72C16" w:rsidRPr="001313D6">
        <w:rPr>
          <w:rFonts w:cstheme="minorHAnsi"/>
        </w:rPr>
        <w:t xml:space="preserve">tate’s </w:t>
      </w:r>
      <w:r w:rsidR="008868BF" w:rsidRPr="001313D6">
        <w:rPr>
          <w:rFonts w:cstheme="minorHAnsi"/>
        </w:rPr>
        <w:t xml:space="preserve">official </w:t>
      </w:r>
      <w:r w:rsidR="003B6559">
        <w:rPr>
          <w:rFonts w:cstheme="minorHAnsi"/>
        </w:rPr>
        <w:t xml:space="preserve">529 </w:t>
      </w:r>
      <w:r w:rsidR="008868BF" w:rsidRPr="001313D6">
        <w:rPr>
          <w:rFonts w:cstheme="minorHAnsi"/>
        </w:rPr>
        <w:t xml:space="preserve">college savings plan. </w:t>
      </w:r>
    </w:p>
    <w:p w14:paraId="7DF2900D" w14:textId="77777777" w:rsidR="00880AFD" w:rsidRDefault="00880AFD" w:rsidP="002E69AF">
      <w:pPr>
        <w:spacing w:after="0" w:line="240" w:lineRule="auto"/>
        <w:rPr>
          <w:rFonts w:cstheme="minorHAnsi"/>
        </w:rPr>
      </w:pPr>
    </w:p>
    <w:p w14:paraId="3A4DF156" w14:textId="120ACF41" w:rsidR="00880AFD" w:rsidRDefault="007D2741" w:rsidP="002E69AF">
      <w:pPr>
        <w:spacing w:after="0" w:line="240" w:lineRule="auto"/>
        <w:rPr>
          <w:rFonts w:cstheme="minorHAnsi"/>
        </w:rPr>
      </w:pPr>
      <w:r w:rsidRPr="000D23E6">
        <w:rPr>
          <w:rFonts w:cstheme="minorHAnsi"/>
        </w:rPr>
        <w:t xml:space="preserve">“We </w:t>
      </w:r>
      <w:r w:rsidR="0095433E">
        <w:rPr>
          <w:rFonts w:cstheme="minorHAnsi"/>
        </w:rPr>
        <w:t xml:space="preserve">are excited to partner with </w:t>
      </w:r>
      <w:r w:rsidR="00B54992">
        <w:rPr>
          <w:rFonts w:cstheme="minorHAnsi"/>
        </w:rPr>
        <w:t>CalKIDS</w:t>
      </w:r>
      <w:r w:rsidR="001B5EBD">
        <w:rPr>
          <w:rStyle w:val="CommentReference"/>
        </w:rPr>
        <w:t xml:space="preserve"> </w:t>
      </w:r>
      <w:r w:rsidR="00BC1627">
        <w:rPr>
          <w:rStyle w:val="CommentReference"/>
          <w:sz w:val="22"/>
          <w:szCs w:val="22"/>
        </w:rPr>
        <w:t>t</w:t>
      </w:r>
      <w:r w:rsidR="0095433E" w:rsidRPr="00BC1627">
        <w:rPr>
          <w:rFonts w:cstheme="minorHAnsi"/>
        </w:rPr>
        <w:t>o</w:t>
      </w:r>
      <w:r w:rsidR="0095433E">
        <w:rPr>
          <w:rFonts w:cstheme="minorHAnsi"/>
        </w:rPr>
        <w:t xml:space="preserve"> inform our community about this </w:t>
      </w:r>
      <w:r w:rsidR="00246F85">
        <w:rPr>
          <w:rFonts w:cstheme="minorHAnsi"/>
        </w:rPr>
        <w:t>wonderful opportunity</w:t>
      </w:r>
      <w:r w:rsidR="0095433E">
        <w:rPr>
          <w:rFonts w:cstheme="minorHAnsi"/>
        </w:rPr>
        <w:t xml:space="preserve">,” said </w:t>
      </w:r>
      <w:r w:rsidR="0095433E" w:rsidRPr="0095433E">
        <w:rPr>
          <w:rFonts w:cstheme="minorHAnsi"/>
          <w:b/>
          <w:bCs/>
        </w:rPr>
        <w:t>[YOUR ORGANIZAT</w:t>
      </w:r>
      <w:r w:rsidR="007D770D">
        <w:rPr>
          <w:rFonts w:cstheme="minorHAnsi"/>
          <w:b/>
          <w:bCs/>
        </w:rPr>
        <w:t>I</w:t>
      </w:r>
      <w:r w:rsidR="0095433E" w:rsidRPr="0095433E">
        <w:rPr>
          <w:rFonts w:cstheme="minorHAnsi"/>
          <w:b/>
          <w:bCs/>
        </w:rPr>
        <w:t>ON'S REPRESENTATIVE]</w:t>
      </w:r>
      <w:r w:rsidRPr="0095433E">
        <w:rPr>
          <w:rFonts w:cstheme="minorHAnsi"/>
          <w:b/>
          <w:bCs/>
        </w:rPr>
        <w:t>.</w:t>
      </w:r>
      <w:r w:rsidRPr="003717AF">
        <w:rPr>
          <w:rFonts w:cstheme="minorHAnsi"/>
        </w:rPr>
        <w:t xml:space="preserve"> </w:t>
      </w:r>
      <w:r>
        <w:rPr>
          <w:rFonts w:cstheme="minorHAnsi"/>
        </w:rPr>
        <w:t>“</w:t>
      </w:r>
      <w:r w:rsidR="0095433E">
        <w:rPr>
          <w:rFonts w:cstheme="minorHAnsi"/>
        </w:rPr>
        <w:t xml:space="preserve">We believe that every child in California should have better access to higher education. </w:t>
      </w:r>
      <w:r>
        <w:rPr>
          <w:rFonts w:cstheme="minorHAnsi"/>
        </w:rPr>
        <w:t xml:space="preserve">The CalKIDS program helps make that vision possible by </w:t>
      </w:r>
      <w:r w:rsidRPr="003824E0">
        <w:rPr>
          <w:rFonts w:cstheme="minorHAnsi"/>
        </w:rPr>
        <w:t>provid</w:t>
      </w:r>
      <w:r>
        <w:rPr>
          <w:rFonts w:cstheme="minorHAnsi"/>
        </w:rPr>
        <w:t>ing</w:t>
      </w:r>
      <w:r w:rsidRPr="003824E0">
        <w:rPr>
          <w:rFonts w:cstheme="minorHAnsi"/>
        </w:rPr>
        <w:t xml:space="preserve"> families with the starting point to build assets</w:t>
      </w:r>
      <w:r>
        <w:rPr>
          <w:rFonts w:cstheme="minorHAnsi"/>
        </w:rPr>
        <w:t xml:space="preserve">. </w:t>
      </w:r>
      <w:r w:rsidR="005641D3">
        <w:rPr>
          <w:rFonts w:cstheme="minorHAnsi"/>
        </w:rPr>
        <w:t>Studies show that c</w:t>
      </w:r>
      <w:r w:rsidRPr="00AA2AD4">
        <w:rPr>
          <w:rFonts w:cstheme="minorHAnsi"/>
        </w:rPr>
        <w:t xml:space="preserve">hildren with $500 or less designated for college savings are </w:t>
      </w:r>
      <w:r>
        <w:rPr>
          <w:rFonts w:cstheme="minorHAnsi"/>
        </w:rPr>
        <w:t xml:space="preserve">three times </w:t>
      </w:r>
      <w:r w:rsidRPr="00AA2AD4">
        <w:rPr>
          <w:rFonts w:cstheme="minorHAnsi"/>
        </w:rPr>
        <w:t>more likely to enroll in college</w:t>
      </w:r>
      <w:r>
        <w:rPr>
          <w:rFonts w:cstheme="minorHAnsi"/>
        </w:rPr>
        <w:t>,</w:t>
      </w:r>
      <w:r w:rsidRPr="00AA2AD4">
        <w:rPr>
          <w:rFonts w:cstheme="minorHAnsi"/>
        </w:rPr>
        <w:t xml:space="preserve"> and </w:t>
      </w:r>
      <w:r w:rsidR="00246F85" w:rsidRPr="00AA2AD4">
        <w:rPr>
          <w:rFonts w:cstheme="minorHAnsi"/>
        </w:rPr>
        <w:t>four</w:t>
      </w:r>
      <w:r>
        <w:rPr>
          <w:rFonts w:cstheme="minorHAnsi"/>
        </w:rPr>
        <w:t xml:space="preserve"> times</w:t>
      </w:r>
      <w:r w:rsidRPr="00AA2AD4">
        <w:rPr>
          <w:rFonts w:cstheme="minorHAnsi"/>
        </w:rPr>
        <w:t xml:space="preserve"> more likely to graduate than children with no savings.</w:t>
      </w:r>
      <w:r>
        <w:rPr>
          <w:rFonts w:cstheme="minorHAnsi"/>
        </w:rPr>
        <w:t>”</w:t>
      </w:r>
    </w:p>
    <w:p w14:paraId="4CB3312F" w14:textId="18532345" w:rsidR="00880AFD" w:rsidRDefault="003B6559" w:rsidP="00174EF7">
      <w:pPr>
        <w:tabs>
          <w:tab w:val="left" w:pos="438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0FD05797" w14:textId="5EAC3227" w:rsidR="007D5EFB" w:rsidRDefault="002E6A6F" w:rsidP="00880AFD">
      <w:pPr>
        <w:spacing w:after="0" w:line="240" w:lineRule="auto"/>
        <w:rPr>
          <w:rFonts w:cstheme="minorHAnsi"/>
        </w:rPr>
      </w:pPr>
      <w:proofErr w:type="spellStart"/>
      <w:r w:rsidRPr="000D23E6">
        <w:rPr>
          <w:rFonts w:cstheme="minorHAnsi"/>
        </w:rPr>
        <w:t>CalKIDS</w:t>
      </w:r>
      <w:proofErr w:type="spellEnd"/>
      <w:r w:rsidRPr="000D23E6">
        <w:rPr>
          <w:rFonts w:cstheme="minorHAnsi"/>
        </w:rPr>
        <w:t xml:space="preserve"> is the </w:t>
      </w:r>
      <w:r w:rsidRPr="00D05F85">
        <w:rPr>
          <w:rFonts w:cstheme="minorHAnsi"/>
        </w:rPr>
        <w:t>largest children’s savings account (CSA) program in the nation</w:t>
      </w:r>
      <w:r>
        <w:rPr>
          <w:rFonts w:cstheme="minorHAnsi"/>
        </w:rPr>
        <w:t>, serving</w:t>
      </w:r>
      <w:r w:rsidR="000D23E6" w:rsidRPr="000D23E6">
        <w:rPr>
          <w:rFonts w:cstheme="minorHAnsi"/>
        </w:rPr>
        <w:t xml:space="preserve"> an estimated 3.</w:t>
      </w:r>
      <w:r w:rsidR="00CC21DC">
        <w:rPr>
          <w:rFonts w:cstheme="minorHAnsi"/>
        </w:rPr>
        <w:t>4</w:t>
      </w:r>
      <w:r w:rsidR="000D23E6" w:rsidRPr="000D23E6">
        <w:rPr>
          <w:rFonts w:cstheme="minorHAnsi"/>
        </w:rPr>
        <w:t xml:space="preserve"> million low-income </w:t>
      </w:r>
      <w:proofErr w:type="gramStart"/>
      <w:r w:rsidR="000D23E6" w:rsidRPr="000D23E6">
        <w:rPr>
          <w:rFonts w:cstheme="minorHAnsi"/>
        </w:rPr>
        <w:t>public</w:t>
      </w:r>
      <w:r w:rsidR="00CC21DC">
        <w:rPr>
          <w:rFonts w:cstheme="minorHAnsi"/>
        </w:rPr>
        <w:t xml:space="preserve"> </w:t>
      </w:r>
      <w:r w:rsidR="000D23E6" w:rsidRPr="000D23E6">
        <w:rPr>
          <w:rFonts w:cstheme="minorHAnsi"/>
        </w:rPr>
        <w:t>school</w:t>
      </w:r>
      <w:proofErr w:type="gramEnd"/>
      <w:r w:rsidR="000D23E6" w:rsidRPr="000D23E6">
        <w:rPr>
          <w:rFonts w:cstheme="minorHAnsi"/>
        </w:rPr>
        <w:t xml:space="preserve"> students</w:t>
      </w:r>
      <w:r w:rsidR="00A5064E">
        <w:rPr>
          <w:rFonts w:cstheme="minorHAnsi"/>
        </w:rPr>
        <w:t xml:space="preserve"> </w:t>
      </w:r>
      <w:r w:rsidR="005641D3">
        <w:rPr>
          <w:rFonts w:cstheme="minorHAnsi"/>
        </w:rPr>
        <w:t>currently</w:t>
      </w:r>
      <w:r w:rsidR="00A5064E">
        <w:rPr>
          <w:rFonts w:cstheme="minorHAnsi"/>
        </w:rPr>
        <w:t xml:space="preserve"> in the </w:t>
      </w:r>
      <w:r w:rsidR="003B6559">
        <w:rPr>
          <w:rFonts w:cstheme="minorHAnsi"/>
        </w:rPr>
        <w:t>S</w:t>
      </w:r>
      <w:r w:rsidR="00A5064E">
        <w:rPr>
          <w:rFonts w:cstheme="minorHAnsi"/>
        </w:rPr>
        <w:t>tate of California</w:t>
      </w:r>
      <w:r w:rsidR="000D23E6" w:rsidRPr="00D05F85">
        <w:rPr>
          <w:rFonts w:cstheme="minorHAnsi"/>
        </w:rPr>
        <w:t>.</w:t>
      </w:r>
      <w:r w:rsidR="001C1002" w:rsidRPr="00D05F85">
        <w:rPr>
          <w:rFonts w:cstheme="minorHAnsi"/>
        </w:rPr>
        <w:t xml:space="preserve"> </w:t>
      </w:r>
      <w:r w:rsidR="007D5EFB" w:rsidRPr="00D05F85">
        <w:rPr>
          <w:rFonts w:cstheme="minorHAnsi"/>
        </w:rPr>
        <w:t>Over time, funds in a CalKIDS account</w:t>
      </w:r>
      <w:r w:rsidR="003D6908" w:rsidRPr="00D05F85">
        <w:rPr>
          <w:rFonts w:cstheme="minorHAnsi"/>
        </w:rPr>
        <w:t xml:space="preserve"> can grow tax-free and be used for future higher education expenses</w:t>
      </w:r>
      <w:r w:rsidR="00FD05D6" w:rsidRPr="00D05F85">
        <w:rPr>
          <w:rFonts w:cstheme="minorHAnsi"/>
        </w:rPr>
        <w:t>,</w:t>
      </w:r>
      <w:r w:rsidR="003D6908" w:rsidRPr="00D05F85">
        <w:rPr>
          <w:rFonts w:cstheme="minorHAnsi"/>
        </w:rPr>
        <w:t xml:space="preserve"> such as tuition, books</w:t>
      </w:r>
      <w:r w:rsidR="00981FCE" w:rsidRPr="00D05F85">
        <w:rPr>
          <w:rFonts w:cstheme="minorHAnsi"/>
        </w:rPr>
        <w:t>,</w:t>
      </w:r>
      <w:r w:rsidR="00981FCE">
        <w:rPr>
          <w:rFonts w:cstheme="minorHAnsi"/>
        </w:rPr>
        <w:t xml:space="preserve"> and </w:t>
      </w:r>
      <w:r w:rsidR="003D6908" w:rsidRPr="00D05F85">
        <w:rPr>
          <w:rFonts w:cstheme="minorHAnsi"/>
        </w:rPr>
        <w:t>computers</w:t>
      </w:r>
      <w:r w:rsidR="00641B1B" w:rsidRPr="00D05F85">
        <w:rPr>
          <w:rFonts w:cstheme="minorHAnsi"/>
        </w:rPr>
        <w:t xml:space="preserve">. </w:t>
      </w:r>
      <w:r w:rsidR="001C1002" w:rsidRPr="00D05F85">
        <w:rPr>
          <w:rFonts w:cstheme="minorHAnsi"/>
        </w:rPr>
        <w:t>When the student is ready to u</w:t>
      </w:r>
      <w:r w:rsidR="007D2741" w:rsidRPr="00D05F85">
        <w:rPr>
          <w:rFonts w:cstheme="minorHAnsi"/>
        </w:rPr>
        <w:t>se</w:t>
      </w:r>
      <w:r w:rsidR="001C1002" w:rsidRPr="00D05F85">
        <w:rPr>
          <w:rFonts w:cstheme="minorHAnsi"/>
        </w:rPr>
        <w:t xml:space="preserve"> their savings to pay for any qualified higher education expense, they can </w:t>
      </w:r>
      <w:r w:rsidR="007D2741" w:rsidRPr="00D05F85">
        <w:rPr>
          <w:rFonts w:cstheme="minorHAnsi"/>
        </w:rPr>
        <w:t>easily</w:t>
      </w:r>
      <w:r w:rsidR="001C1002" w:rsidRPr="00D05F85">
        <w:rPr>
          <w:rFonts w:cstheme="minorHAnsi"/>
        </w:rPr>
        <w:t xml:space="preserve"> redeem their funds, including any earnings, from their </w:t>
      </w:r>
      <w:proofErr w:type="spellStart"/>
      <w:r w:rsidR="001C1002" w:rsidRPr="00D05F85">
        <w:rPr>
          <w:rFonts w:cstheme="minorHAnsi"/>
        </w:rPr>
        <w:t>CalKIDS</w:t>
      </w:r>
      <w:proofErr w:type="spellEnd"/>
      <w:r w:rsidR="001C1002" w:rsidRPr="00D05F85">
        <w:rPr>
          <w:rFonts w:cstheme="minorHAnsi"/>
        </w:rPr>
        <w:t xml:space="preserve"> account.</w:t>
      </w:r>
    </w:p>
    <w:p w14:paraId="43EBE744" w14:textId="77777777" w:rsidR="00880AFD" w:rsidRPr="00D05F85" w:rsidRDefault="00880AFD" w:rsidP="002E69AF">
      <w:pPr>
        <w:spacing w:after="0" w:line="240" w:lineRule="auto"/>
        <w:rPr>
          <w:rFonts w:cstheme="minorHAnsi"/>
        </w:rPr>
      </w:pPr>
    </w:p>
    <w:p w14:paraId="6CF2DDA8" w14:textId="0E827781" w:rsidR="007D6270" w:rsidRPr="00D05F85" w:rsidRDefault="001E4D6B" w:rsidP="002E69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5F85">
        <w:rPr>
          <w:rFonts w:cstheme="minorHAnsi"/>
        </w:rPr>
        <w:t>Money provided through the CalKIDS program</w:t>
      </w:r>
      <w:r w:rsidR="007D6270" w:rsidRPr="00D05F85">
        <w:rPr>
          <w:rFonts w:cstheme="minorHAnsi"/>
        </w:rPr>
        <w:t xml:space="preserve"> </w:t>
      </w:r>
      <w:r w:rsidR="00246F85" w:rsidRPr="00D05F85">
        <w:rPr>
          <w:rFonts w:cstheme="minorHAnsi"/>
        </w:rPr>
        <w:t>can</w:t>
      </w:r>
      <w:r w:rsidR="004E7E1B">
        <w:rPr>
          <w:rFonts w:cstheme="minorHAnsi"/>
        </w:rPr>
        <w:t xml:space="preserve"> be</w:t>
      </w:r>
      <w:r w:rsidRPr="00D05F85">
        <w:rPr>
          <w:rFonts w:cstheme="minorHAnsi"/>
        </w:rPr>
        <w:t xml:space="preserve"> use</w:t>
      </w:r>
      <w:r w:rsidR="004E7E1B">
        <w:rPr>
          <w:rFonts w:cstheme="minorHAnsi"/>
        </w:rPr>
        <w:t>d</w:t>
      </w:r>
      <w:r w:rsidRPr="00D05F85">
        <w:rPr>
          <w:rFonts w:cstheme="minorHAnsi"/>
        </w:rPr>
        <w:t xml:space="preserve"> </w:t>
      </w:r>
      <w:r w:rsidR="005D7C39">
        <w:rPr>
          <w:rFonts w:cstheme="minorHAnsi"/>
        </w:rPr>
        <w:t xml:space="preserve">at </w:t>
      </w:r>
      <w:r w:rsidR="003B6559">
        <w:rPr>
          <w:rFonts w:cstheme="minorHAnsi"/>
        </w:rPr>
        <w:t>eligible</w:t>
      </w:r>
      <w:r w:rsidR="007D6270" w:rsidRPr="00D05F85">
        <w:rPr>
          <w:rFonts w:cstheme="minorHAnsi"/>
        </w:rPr>
        <w:t xml:space="preserve"> education</w:t>
      </w:r>
      <w:r w:rsidR="005D7C39">
        <w:rPr>
          <w:rFonts w:cstheme="minorHAnsi"/>
        </w:rPr>
        <w:t xml:space="preserve"> institutions</w:t>
      </w:r>
      <w:r w:rsidR="007D6270" w:rsidRPr="00D05F85">
        <w:rPr>
          <w:rFonts w:cstheme="minorHAnsi"/>
        </w:rPr>
        <w:t>, including four-year colleges and universities, community colleges, technical schools</w:t>
      </w:r>
      <w:r w:rsidR="007D2741" w:rsidRPr="00D05F85">
        <w:rPr>
          <w:rFonts w:cstheme="minorHAnsi"/>
        </w:rPr>
        <w:t xml:space="preserve">, </w:t>
      </w:r>
      <w:r w:rsidRPr="00D05F85">
        <w:rPr>
          <w:rFonts w:cstheme="minorHAnsi"/>
        </w:rPr>
        <w:t>or</w:t>
      </w:r>
      <w:r w:rsidR="007D6270" w:rsidRPr="00D05F85">
        <w:rPr>
          <w:rFonts w:cstheme="minorHAnsi"/>
        </w:rPr>
        <w:t xml:space="preserve"> accredited institutions.</w:t>
      </w:r>
      <w:r w:rsidRPr="00D05F85">
        <w:rPr>
          <w:rFonts w:cstheme="minorHAnsi"/>
        </w:rPr>
        <w:t xml:space="preserve"> </w:t>
      </w:r>
      <w:proofErr w:type="spellStart"/>
      <w:r w:rsidRPr="00D05F85">
        <w:rPr>
          <w:rFonts w:cstheme="minorHAnsi"/>
        </w:rPr>
        <w:t>CalKIDS</w:t>
      </w:r>
      <w:proofErr w:type="spellEnd"/>
      <w:r w:rsidRPr="00D05F85">
        <w:rPr>
          <w:rFonts w:cstheme="minorHAnsi"/>
        </w:rPr>
        <w:t xml:space="preserve"> participants </w:t>
      </w:r>
      <w:r w:rsidR="003B6559">
        <w:rPr>
          <w:rFonts w:cstheme="minorHAnsi"/>
        </w:rPr>
        <w:t xml:space="preserve">and their families </w:t>
      </w:r>
      <w:r w:rsidR="005739B1">
        <w:rPr>
          <w:rFonts w:cstheme="minorHAnsi"/>
        </w:rPr>
        <w:t xml:space="preserve">can </w:t>
      </w:r>
      <w:r w:rsidR="003B6559">
        <w:rPr>
          <w:rFonts w:cstheme="minorHAnsi"/>
        </w:rPr>
        <w:t xml:space="preserve">also </w:t>
      </w:r>
      <w:r w:rsidRPr="00D05F85">
        <w:rPr>
          <w:rFonts w:cstheme="minorHAnsi"/>
        </w:rPr>
        <w:t>establish</w:t>
      </w:r>
      <w:r w:rsidR="00A5064E">
        <w:rPr>
          <w:rFonts w:cstheme="minorHAnsi"/>
        </w:rPr>
        <w:t xml:space="preserve"> and contribute to</w:t>
      </w:r>
      <w:r w:rsidRPr="00D05F85">
        <w:rPr>
          <w:rFonts w:cstheme="minorHAnsi"/>
        </w:rPr>
        <w:t xml:space="preserve"> individual ScholarShare 529</w:t>
      </w:r>
      <w:r w:rsidR="005739B1" w:rsidRPr="005739B1">
        <w:rPr>
          <w:rFonts w:cstheme="minorHAnsi"/>
        </w:rPr>
        <w:t xml:space="preserve"> </w:t>
      </w:r>
      <w:r w:rsidR="005739B1">
        <w:rPr>
          <w:rFonts w:cstheme="minorHAnsi"/>
        </w:rPr>
        <w:t>account</w:t>
      </w:r>
      <w:r w:rsidR="003B6559">
        <w:rPr>
          <w:rFonts w:cstheme="minorHAnsi"/>
        </w:rPr>
        <w:t>s</w:t>
      </w:r>
      <w:r w:rsidRPr="00D05F85">
        <w:rPr>
          <w:rFonts w:cstheme="minorHAnsi"/>
        </w:rPr>
        <w:t xml:space="preserve">, </w:t>
      </w:r>
      <w:r w:rsidR="003B6559">
        <w:rPr>
          <w:rFonts w:cstheme="minorHAnsi"/>
        </w:rPr>
        <w:t xml:space="preserve">where they </w:t>
      </w:r>
      <w:r w:rsidR="00EE671A">
        <w:rPr>
          <w:rFonts w:cstheme="minorHAnsi"/>
        </w:rPr>
        <w:t xml:space="preserve">can </w:t>
      </w:r>
      <w:r w:rsidR="003B6559">
        <w:rPr>
          <w:rFonts w:cstheme="minorHAnsi"/>
        </w:rPr>
        <w:t xml:space="preserve">contribute and </w:t>
      </w:r>
      <w:r w:rsidRPr="00D05F85">
        <w:rPr>
          <w:rFonts w:cstheme="minorHAnsi"/>
        </w:rPr>
        <w:t xml:space="preserve">start saving </w:t>
      </w:r>
      <w:r w:rsidR="00CE2975" w:rsidRPr="00D05F85">
        <w:rPr>
          <w:rFonts w:cstheme="minorHAnsi"/>
        </w:rPr>
        <w:t>early</w:t>
      </w:r>
      <w:r w:rsidR="00A5064E">
        <w:rPr>
          <w:rFonts w:cstheme="minorHAnsi"/>
        </w:rPr>
        <w:t>.</w:t>
      </w:r>
    </w:p>
    <w:p w14:paraId="30FB8E71" w14:textId="77777777" w:rsidR="001E4D6B" w:rsidRPr="00D05F85" w:rsidRDefault="001E4D6B" w:rsidP="002E69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F522CD" w14:textId="2CE00745" w:rsidR="001313D6" w:rsidRPr="00D05F85" w:rsidRDefault="001B5EBD" w:rsidP="002E69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To </w:t>
      </w:r>
      <w:r w:rsidR="00FA5D71" w:rsidRPr="00D05F85">
        <w:rPr>
          <w:rFonts w:cstheme="minorHAnsi"/>
        </w:rPr>
        <w:t>learn more about the program</w:t>
      </w:r>
      <w:r>
        <w:rPr>
          <w:rFonts w:cstheme="minorHAnsi"/>
        </w:rPr>
        <w:t xml:space="preserve">, visit </w:t>
      </w:r>
      <w:hyperlink r:id="rId9" w:history="1">
        <w:r w:rsidRPr="00D05F85">
          <w:rPr>
            <w:rStyle w:val="Hyperlink"/>
            <w:rFonts w:cstheme="minorHAnsi"/>
          </w:rPr>
          <w:t>CalKIDS.org</w:t>
        </w:r>
      </w:hyperlink>
      <w:r>
        <w:rPr>
          <w:rFonts w:cstheme="minorHAnsi"/>
        </w:rPr>
        <w:t>.</w:t>
      </w:r>
    </w:p>
    <w:p w14:paraId="415C0E04" w14:textId="77777777" w:rsidR="00D05F85" w:rsidRDefault="00D05F85" w:rsidP="002E69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D55E13D" w14:textId="1064BF5E" w:rsidR="00E4738B" w:rsidRPr="00CE2975" w:rsidRDefault="00E4738B" w:rsidP="002E69AF">
      <w:pPr>
        <w:spacing w:after="0" w:line="240" w:lineRule="auto"/>
        <w:rPr>
          <w:rFonts w:cstheme="minorHAnsi"/>
        </w:rPr>
      </w:pPr>
      <w:r w:rsidRPr="00CE2975">
        <w:rPr>
          <w:rFonts w:cstheme="minorHAnsi"/>
          <w:b/>
          <w:bCs/>
        </w:rPr>
        <w:t>ScholarShare 529</w:t>
      </w:r>
    </w:p>
    <w:p w14:paraId="4EFE3546" w14:textId="651C43DA" w:rsidR="00CE2975" w:rsidRDefault="00E4738B" w:rsidP="002E69AF">
      <w:pPr>
        <w:shd w:val="clear" w:color="auto" w:fill="FFFFFF"/>
        <w:spacing w:after="0" w:line="240" w:lineRule="auto"/>
        <w:rPr>
          <w:rFonts w:cstheme="minorHAnsi"/>
        </w:rPr>
      </w:pPr>
      <w:r w:rsidRPr="00CE2975">
        <w:rPr>
          <w:rFonts w:cstheme="minorHAnsi"/>
        </w:rPr>
        <w:t xml:space="preserve">ScholarShare 529 serves as California’s official college savings plan. Administered by the ScholarShare Investment Board, ScholarShare 529 provides families with a valuable tool that offers a diverse set of investment options, tax-deferred growth, and withdrawals free from state and federal taxes when used for qualified higher education expenses, such as tuition and fees, books, </w:t>
      </w:r>
      <w:r w:rsidR="00443992" w:rsidRPr="00443992">
        <w:rPr>
          <w:rFonts w:cstheme="minorHAnsi"/>
        </w:rPr>
        <w:t>certain room and board costs</w:t>
      </w:r>
      <w:r w:rsidR="00443992">
        <w:rPr>
          <w:rFonts w:cstheme="minorHAnsi"/>
        </w:rPr>
        <w:t xml:space="preserve">, </w:t>
      </w:r>
      <w:r w:rsidRPr="00CE2975">
        <w:rPr>
          <w:rFonts w:cstheme="minorHAnsi"/>
        </w:rPr>
        <w:t>computer equipment, and other required supplies.</w:t>
      </w:r>
      <w:r w:rsidRPr="00CE2975">
        <w:rPr>
          <w:rFonts w:eastAsia="Times New Roman" w:cstheme="minorHAnsi"/>
        </w:rPr>
        <w:t xml:space="preserve"> </w:t>
      </w:r>
      <w:r w:rsidRPr="00CE2975">
        <w:rPr>
          <w:rFonts w:cstheme="minorHAnsi"/>
        </w:rPr>
        <w:t>To open a ScholarShare 529 account or get more information about the plan, visit</w:t>
      </w:r>
      <w:r w:rsidR="00DE4D68">
        <w:rPr>
          <w:rFonts w:cstheme="minorHAnsi"/>
        </w:rPr>
        <w:t xml:space="preserve"> </w:t>
      </w:r>
      <w:hyperlink r:id="rId10" w:history="1">
        <w:r w:rsidR="008F243D" w:rsidRPr="008F243D">
          <w:rPr>
            <w:rStyle w:val="Hyperlink"/>
            <w:rFonts w:cstheme="minorHAnsi"/>
          </w:rPr>
          <w:t>www.scholarshare529.com</w:t>
        </w:r>
      </w:hyperlink>
      <w:r w:rsidRPr="00CE2975">
        <w:rPr>
          <w:rFonts w:cstheme="minorHAnsi"/>
        </w:rPr>
        <w:t xml:space="preserve">. </w:t>
      </w:r>
      <w:r w:rsidR="00166223">
        <w:rPr>
          <w:rFonts w:cstheme="minorHAnsi"/>
        </w:rPr>
        <w:t xml:space="preserve">You may also </w:t>
      </w:r>
      <w:r w:rsidR="00166223" w:rsidRPr="00CE2975">
        <w:rPr>
          <w:rFonts w:cstheme="minorHAnsi"/>
        </w:rPr>
        <w:t>like ScholarShare 529 on Facebook at</w:t>
      </w:r>
      <w:r w:rsidR="00166223">
        <w:rPr>
          <w:rFonts w:cstheme="minorHAnsi"/>
        </w:rPr>
        <w:t xml:space="preserve"> </w:t>
      </w:r>
      <w:hyperlink r:id="rId11" w:history="1">
        <w:r w:rsidR="00166223" w:rsidRPr="0025248B">
          <w:rPr>
            <w:rStyle w:val="Hyperlink"/>
            <w:rFonts w:cstheme="minorHAnsi"/>
          </w:rPr>
          <w:t>www.facebook.com/scholarshare529</w:t>
        </w:r>
      </w:hyperlink>
      <w:r w:rsidR="00166223">
        <w:rPr>
          <w:rFonts w:cstheme="minorHAnsi"/>
        </w:rPr>
        <w:t>,</w:t>
      </w:r>
      <w:r w:rsidR="00166223" w:rsidRPr="00CE2975">
        <w:rPr>
          <w:rFonts w:cstheme="minorHAnsi"/>
        </w:rPr>
        <w:t xml:space="preserve"> and follow them on Twitter at @ScholarShare529. </w:t>
      </w:r>
      <w:r w:rsidRPr="00CE2975">
        <w:rPr>
          <w:rFonts w:cstheme="minorHAnsi"/>
        </w:rPr>
        <w:t xml:space="preserve">For information about the ScholarShare Investment Board, visit </w:t>
      </w:r>
      <w:hyperlink r:id="rId12" w:history="1">
        <w:r w:rsidRPr="00CE2975">
          <w:rPr>
            <w:rStyle w:val="Hyperlink"/>
            <w:rFonts w:cstheme="minorHAnsi"/>
          </w:rPr>
          <w:t>www.treasurer.ca.gov/scholarshare</w:t>
        </w:r>
      </w:hyperlink>
      <w:r w:rsidR="00D13460">
        <w:rPr>
          <w:rFonts w:cstheme="minorHAnsi"/>
        </w:rPr>
        <w:t>.</w:t>
      </w:r>
    </w:p>
    <w:p w14:paraId="28C9AE81" w14:textId="2279010F" w:rsidR="00CE2975" w:rsidRPr="000A0723" w:rsidRDefault="00CE2975" w:rsidP="002E69AF">
      <w:pPr>
        <w:shd w:val="clear" w:color="auto" w:fill="FFFFFF"/>
        <w:spacing w:after="0" w:line="240" w:lineRule="auto"/>
        <w:jc w:val="center"/>
        <w:rPr>
          <w:rFonts w:eastAsia="Times New Roman" w:cstheme="minorHAnsi"/>
        </w:rPr>
      </w:pPr>
      <w:r>
        <w:rPr>
          <w:rFonts w:cstheme="minorHAnsi"/>
        </w:rPr>
        <w:t>###</w:t>
      </w:r>
    </w:p>
    <w:sectPr w:rsidR="00CE2975" w:rsidRPr="000A0723" w:rsidSect="00445653">
      <w:head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B9546" w14:textId="77777777" w:rsidR="000677AF" w:rsidRDefault="000677AF" w:rsidP="00D75B6E">
      <w:pPr>
        <w:spacing w:after="0" w:line="240" w:lineRule="auto"/>
      </w:pPr>
      <w:r>
        <w:separator/>
      </w:r>
    </w:p>
  </w:endnote>
  <w:endnote w:type="continuationSeparator" w:id="0">
    <w:p w14:paraId="066AD781" w14:textId="77777777" w:rsidR="000677AF" w:rsidRDefault="000677AF" w:rsidP="00D7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69410" w14:textId="77777777" w:rsidR="000677AF" w:rsidRDefault="000677AF" w:rsidP="00D75B6E">
      <w:pPr>
        <w:spacing w:after="0" w:line="240" w:lineRule="auto"/>
      </w:pPr>
      <w:r>
        <w:separator/>
      </w:r>
    </w:p>
  </w:footnote>
  <w:footnote w:type="continuationSeparator" w:id="0">
    <w:p w14:paraId="18C26584" w14:textId="77777777" w:rsidR="000677AF" w:rsidRDefault="000677AF" w:rsidP="00D75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BE7F" w14:textId="77777777" w:rsidR="00F4772C" w:rsidRDefault="00F4772C" w:rsidP="00F4772C">
    <w:pPr>
      <w:spacing w:after="0" w:line="240" w:lineRule="auto"/>
      <w:jc w:val="right"/>
      <w:rPr>
        <w:b/>
        <w:bCs/>
        <w:sz w:val="24"/>
        <w:szCs w:val="24"/>
      </w:rPr>
    </w:pPr>
  </w:p>
  <w:p w14:paraId="34B6EDB2" w14:textId="77777777" w:rsidR="00A57BF9" w:rsidRPr="009F3038" w:rsidRDefault="00A57BF9" w:rsidP="00E708AB">
    <w:pPr>
      <w:spacing w:after="0" w:line="240" w:lineRule="auto"/>
      <w:jc w:val="right"/>
      <w:rPr>
        <w:b/>
        <w:bCs/>
      </w:rPr>
    </w:pPr>
  </w:p>
  <w:p w14:paraId="68C99982" w14:textId="59E82126" w:rsidR="00A57BF9" w:rsidRDefault="0064071B" w:rsidP="00E708AB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1AA8DB" wp14:editId="07F84127">
              <wp:simplePos x="0" y="0"/>
              <wp:positionH relativeFrom="column">
                <wp:posOffset>-7162800</wp:posOffset>
              </wp:positionH>
              <wp:positionV relativeFrom="paragraph">
                <wp:posOffset>2515235</wp:posOffset>
              </wp:positionV>
              <wp:extent cx="635000" cy="635000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B289845" w14:textId="77777777" w:rsidR="00E32EBD" w:rsidRDefault="00E32EBD">
                          <w:r>
                            <w:t>gorave6301merpalert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AA8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64pt;margin-top:198.05pt;width:50pt;height:50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" filled="f" strokeweight=".5pt">
              <v:path arrowok="t"/>
              <o:lock v:ext="edit" aspectratio="t"/>
              <v:textbox>
                <w:txbxContent>
                  <w:p w14:paraId="5B289845" w14:textId="77777777" w:rsidR="00E32EBD" w:rsidRDefault="00E32EBD">
                    <w:r>
                      <w:t>gorave6301merpalert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B7F"/>
    <w:rsid w:val="00011B18"/>
    <w:rsid w:val="000124BF"/>
    <w:rsid w:val="00020AEA"/>
    <w:rsid w:val="00032E70"/>
    <w:rsid w:val="00037DAA"/>
    <w:rsid w:val="00050F9D"/>
    <w:rsid w:val="00054BFC"/>
    <w:rsid w:val="00055E0B"/>
    <w:rsid w:val="000677AF"/>
    <w:rsid w:val="000869C4"/>
    <w:rsid w:val="00094930"/>
    <w:rsid w:val="000A0723"/>
    <w:rsid w:val="000D1570"/>
    <w:rsid w:val="000D23E6"/>
    <w:rsid w:val="000D697E"/>
    <w:rsid w:val="000E5C1C"/>
    <w:rsid w:val="00107728"/>
    <w:rsid w:val="001313D6"/>
    <w:rsid w:val="00133A8F"/>
    <w:rsid w:val="0013616F"/>
    <w:rsid w:val="001437DD"/>
    <w:rsid w:val="0014655E"/>
    <w:rsid w:val="001531B2"/>
    <w:rsid w:val="00154055"/>
    <w:rsid w:val="00160B22"/>
    <w:rsid w:val="00161B34"/>
    <w:rsid w:val="00165831"/>
    <w:rsid w:val="00166223"/>
    <w:rsid w:val="001713ED"/>
    <w:rsid w:val="00174EF7"/>
    <w:rsid w:val="00181374"/>
    <w:rsid w:val="00196D0A"/>
    <w:rsid w:val="001A19B1"/>
    <w:rsid w:val="001B5EBD"/>
    <w:rsid w:val="001C1002"/>
    <w:rsid w:val="001C536D"/>
    <w:rsid w:val="001D51FF"/>
    <w:rsid w:val="001E3539"/>
    <w:rsid w:val="001E4D6B"/>
    <w:rsid w:val="001F30D9"/>
    <w:rsid w:val="001F393D"/>
    <w:rsid w:val="001F4955"/>
    <w:rsid w:val="001F7675"/>
    <w:rsid w:val="0021638A"/>
    <w:rsid w:val="00221009"/>
    <w:rsid w:val="00234191"/>
    <w:rsid w:val="002362F5"/>
    <w:rsid w:val="00236725"/>
    <w:rsid w:val="00246F85"/>
    <w:rsid w:val="0025248B"/>
    <w:rsid w:val="00270E9C"/>
    <w:rsid w:val="00294C58"/>
    <w:rsid w:val="00295199"/>
    <w:rsid w:val="002A04F1"/>
    <w:rsid w:val="002A0CCE"/>
    <w:rsid w:val="002A0F94"/>
    <w:rsid w:val="002A3603"/>
    <w:rsid w:val="002A4209"/>
    <w:rsid w:val="002A5460"/>
    <w:rsid w:val="002D65A4"/>
    <w:rsid w:val="002E69AF"/>
    <w:rsid w:val="002E6A6F"/>
    <w:rsid w:val="002F42B5"/>
    <w:rsid w:val="003020CF"/>
    <w:rsid w:val="00303F4D"/>
    <w:rsid w:val="00320304"/>
    <w:rsid w:val="003356E8"/>
    <w:rsid w:val="00341462"/>
    <w:rsid w:val="003437C9"/>
    <w:rsid w:val="00346DF2"/>
    <w:rsid w:val="00350651"/>
    <w:rsid w:val="003714DF"/>
    <w:rsid w:val="003717AF"/>
    <w:rsid w:val="00373C9E"/>
    <w:rsid w:val="003824E0"/>
    <w:rsid w:val="003900EC"/>
    <w:rsid w:val="003A0337"/>
    <w:rsid w:val="003B6559"/>
    <w:rsid w:val="003C6453"/>
    <w:rsid w:val="003C7E00"/>
    <w:rsid w:val="003D20E8"/>
    <w:rsid w:val="003D5891"/>
    <w:rsid w:val="003D6908"/>
    <w:rsid w:val="003D734C"/>
    <w:rsid w:val="003E7D13"/>
    <w:rsid w:val="003E7FD1"/>
    <w:rsid w:val="003F30A9"/>
    <w:rsid w:val="00421EA0"/>
    <w:rsid w:val="00422F11"/>
    <w:rsid w:val="00436775"/>
    <w:rsid w:val="00443992"/>
    <w:rsid w:val="00445653"/>
    <w:rsid w:val="0046050F"/>
    <w:rsid w:val="00483E47"/>
    <w:rsid w:val="004928F3"/>
    <w:rsid w:val="004A26E9"/>
    <w:rsid w:val="004D72DF"/>
    <w:rsid w:val="004E65FD"/>
    <w:rsid w:val="004E67DD"/>
    <w:rsid w:val="004E7E1B"/>
    <w:rsid w:val="004F14F6"/>
    <w:rsid w:val="00503089"/>
    <w:rsid w:val="005100C6"/>
    <w:rsid w:val="0051796A"/>
    <w:rsid w:val="00524190"/>
    <w:rsid w:val="00526460"/>
    <w:rsid w:val="005277A0"/>
    <w:rsid w:val="00532664"/>
    <w:rsid w:val="00546767"/>
    <w:rsid w:val="005555CA"/>
    <w:rsid w:val="005641D3"/>
    <w:rsid w:val="00567455"/>
    <w:rsid w:val="005729F7"/>
    <w:rsid w:val="005739B1"/>
    <w:rsid w:val="005813ED"/>
    <w:rsid w:val="0058145A"/>
    <w:rsid w:val="00587ABA"/>
    <w:rsid w:val="00591EA2"/>
    <w:rsid w:val="005A0641"/>
    <w:rsid w:val="005A453F"/>
    <w:rsid w:val="005B3078"/>
    <w:rsid w:val="005B66F0"/>
    <w:rsid w:val="005C5BA7"/>
    <w:rsid w:val="005D36A3"/>
    <w:rsid w:val="005D65D5"/>
    <w:rsid w:val="005D7C39"/>
    <w:rsid w:val="005E7AC6"/>
    <w:rsid w:val="005F4CD3"/>
    <w:rsid w:val="005F568E"/>
    <w:rsid w:val="005F776F"/>
    <w:rsid w:val="00631ED5"/>
    <w:rsid w:val="00631EDD"/>
    <w:rsid w:val="0063468A"/>
    <w:rsid w:val="00635D2A"/>
    <w:rsid w:val="00636DBF"/>
    <w:rsid w:val="0064071B"/>
    <w:rsid w:val="00641B1B"/>
    <w:rsid w:val="00685028"/>
    <w:rsid w:val="00690BF0"/>
    <w:rsid w:val="00692390"/>
    <w:rsid w:val="006931B4"/>
    <w:rsid w:val="00696296"/>
    <w:rsid w:val="006A1F29"/>
    <w:rsid w:val="006B0B01"/>
    <w:rsid w:val="006C3C30"/>
    <w:rsid w:val="006C623B"/>
    <w:rsid w:val="006C6E21"/>
    <w:rsid w:val="006E192D"/>
    <w:rsid w:val="006E4F24"/>
    <w:rsid w:val="006E5201"/>
    <w:rsid w:val="00705284"/>
    <w:rsid w:val="00706F5E"/>
    <w:rsid w:val="00707511"/>
    <w:rsid w:val="00721CDE"/>
    <w:rsid w:val="00722438"/>
    <w:rsid w:val="00730D3B"/>
    <w:rsid w:val="00732293"/>
    <w:rsid w:val="0074308F"/>
    <w:rsid w:val="00744D31"/>
    <w:rsid w:val="00746F49"/>
    <w:rsid w:val="007570F1"/>
    <w:rsid w:val="007630C7"/>
    <w:rsid w:val="00766349"/>
    <w:rsid w:val="00772DB6"/>
    <w:rsid w:val="0078415C"/>
    <w:rsid w:val="00785B55"/>
    <w:rsid w:val="0078697A"/>
    <w:rsid w:val="00792A89"/>
    <w:rsid w:val="00794DE0"/>
    <w:rsid w:val="00795D47"/>
    <w:rsid w:val="007B52C5"/>
    <w:rsid w:val="007B6AA0"/>
    <w:rsid w:val="007C1F98"/>
    <w:rsid w:val="007D2741"/>
    <w:rsid w:val="007D5EFB"/>
    <w:rsid w:val="007D6270"/>
    <w:rsid w:val="007D679C"/>
    <w:rsid w:val="007D770D"/>
    <w:rsid w:val="007F1851"/>
    <w:rsid w:val="008138F5"/>
    <w:rsid w:val="008210B9"/>
    <w:rsid w:val="00834E95"/>
    <w:rsid w:val="00836B88"/>
    <w:rsid w:val="00860DF2"/>
    <w:rsid w:val="00865E09"/>
    <w:rsid w:val="00866E2A"/>
    <w:rsid w:val="008670A8"/>
    <w:rsid w:val="0087004A"/>
    <w:rsid w:val="0087440A"/>
    <w:rsid w:val="00880AFD"/>
    <w:rsid w:val="008868BF"/>
    <w:rsid w:val="008B6B19"/>
    <w:rsid w:val="008C1B30"/>
    <w:rsid w:val="008C6E19"/>
    <w:rsid w:val="008D09C1"/>
    <w:rsid w:val="008D2334"/>
    <w:rsid w:val="008D6A7C"/>
    <w:rsid w:val="008F243D"/>
    <w:rsid w:val="0090588B"/>
    <w:rsid w:val="0090682B"/>
    <w:rsid w:val="00907376"/>
    <w:rsid w:val="0094758C"/>
    <w:rsid w:val="0095433E"/>
    <w:rsid w:val="00962601"/>
    <w:rsid w:val="00963468"/>
    <w:rsid w:val="009729A7"/>
    <w:rsid w:val="00973B1A"/>
    <w:rsid w:val="00974CAA"/>
    <w:rsid w:val="009756D9"/>
    <w:rsid w:val="00981FCE"/>
    <w:rsid w:val="00987DED"/>
    <w:rsid w:val="00990838"/>
    <w:rsid w:val="009A3DBC"/>
    <w:rsid w:val="009B089C"/>
    <w:rsid w:val="009B7CD7"/>
    <w:rsid w:val="009C6991"/>
    <w:rsid w:val="009C6F81"/>
    <w:rsid w:val="009D4938"/>
    <w:rsid w:val="009E2086"/>
    <w:rsid w:val="009F3038"/>
    <w:rsid w:val="00A01FB9"/>
    <w:rsid w:val="00A20464"/>
    <w:rsid w:val="00A2201E"/>
    <w:rsid w:val="00A37F4D"/>
    <w:rsid w:val="00A5064E"/>
    <w:rsid w:val="00A55147"/>
    <w:rsid w:val="00A57BF9"/>
    <w:rsid w:val="00A65D77"/>
    <w:rsid w:val="00A7100E"/>
    <w:rsid w:val="00A73447"/>
    <w:rsid w:val="00A75B31"/>
    <w:rsid w:val="00A85FC9"/>
    <w:rsid w:val="00A90DDB"/>
    <w:rsid w:val="00AA2AD4"/>
    <w:rsid w:val="00AA3F91"/>
    <w:rsid w:val="00AA7134"/>
    <w:rsid w:val="00AC4D3E"/>
    <w:rsid w:val="00AE19C3"/>
    <w:rsid w:val="00AE30D5"/>
    <w:rsid w:val="00AE33CC"/>
    <w:rsid w:val="00AF0AF4"/>
    <w:rsid w:val="00AF304E"/>
    <w:rsid w:val="00B00D32"/>
    <w:rsid w:val="00B037E9"/>
    <w:rsid w:val="00B138E0"/>
    <w:rsid w:val="00B13AC2"/>
    <w:rsid w:val="00B13E00"/>
    <w:rsid w:val="00B16DE5"/>
    <w:rsid w:val="00B21A6F"/>
    <w:rsid w:val="00B303BD"/>
    <w:rsid w:val="00B328E6"/>
    <w:rsid w:val="00B35B78"/>
    <w:rsid w:val="00B4060F"/>
    <w:rsid w:val="00B45132"/>
    <w:rsid w:val="00B54992"/>
    <w:rsid w:val="00B60BC8"/>
    <w:rsid w:val="00B72C16"/>
    <w:rsid w:val="00B76EFD"/>
    <w:rsid w:val="00B82AA7"/>
    <w:rsid w:val="00B97777"/>
    <w:rsid w:val="00BA77D0"/>
    <w:rsid w:val="00BB68A5"/>
    <w:rsid w:val="00BC1627"/>
    <w:rsid w:val="00BC4A20"/>
    <w:rsid w:val="00BE7685"/>
    <w:rsid w:val="00BF29D6"/>
    <w:rsid w:val="00BF6F23"/>
    <w:rsid w:val="00C01289"/>
    <w:rsid w:val="00C12C07"/>
    <w:rsid w:val="00C1512C"/>
    <w:rsid w:val="00C2437F"/>
    <w:rsid w:val="00C252BB"/>
    <w:rsid w:val="00C32254"/>
    <w:rsid w:val="00C33DB3"/>
    <w:rsid w:val="00C45ED5"/>
    <w:rsid w:val="00C551E2"/>
    <w:rsid w:val="00C57EDF"/>
    <w:rsid w:val="00C61946"/>
    <w:rsid w:val="00C77F4B"/>
    <w:rsid w:val="00C8228A"/>
    <w:rsid w:val="00C93860"/>
    <w:rsid w:val="00CA482A"/>
    <w:rsid w:val="00CB7256"/>
    <w:rsid w:val="00CC21DC"/>
    <w:rsid w:val="00CD1975"/>
    <w:rsid w:val="00CD1A85"/>
    <w:rsid w:val="00CE2975"/>
    <w:rsid w:val="00CF3113"/>
    <w:rsid w:val="00CF6874"/>
    <w:rsid w:val="00D05F85"/>
    <w:rsid w:val="00D069C0"/>
    <w:rsid w:val="00D13460"/>
    <w:rsid w:val="00D20F21"/>
    <w:rsid w:val="00D24887"/>
    <w:rsid w:val="00D26355"/>
    <w:rsid w:val="00D338D7"/>
    <w:rsid w:val="00D54B65"/>
    <w:rsid w:val="00D61396"/>
    <w:rsid w:val="00D728A9"/>
    <w:rsid w:val="00D75B6E"/>
    <w:rsid w:val="00D97218"/>
    <w:rsid w:val="00DA5063"/>
    <w:rsid w:val="00DA6015"/>
    <w:rsid w:val="00DB49D3"/>
    <w:rsid w:val="00DC2412"/>
    <w:rsid w:val="00DC5F89"/>
    <w:rsid w:val="00DE4D68"/>
    <w:rsid w:val="00DE67C5"/>
    <w:rsid w:val="00DF15C6"/>
    <w:rsid w:val="00E12434"/>
    <w:rsid w:val="00E158A6"/>
    <w:rsid w:val="00E26277"/>
    <w:rsid w:val="00E26358"/>
    <w:rsid w:val="00E26A08"/>
    <w:rsid w:val="00E32EBD"/>
    <w:rsid w:val="00E43285"/>
    <w:rsid w:val="00E4738B"/>
    <w:rsid w:val="00E53A38"/>
    <w:rsid w:val="00E708AB"/>
    <w:rsid w:val="00E75205"/>
    <w:rsid w:val="00E76645"/>
    <w:rsid w:val="00EA0DB1"/>
    <w:rsid w:val="00EB628D"/>
    <w:rsid w:val="00EC5637"/>
    <w:rsid w:val="00EC65D1"/>
    <w:rsid w:val="00ED0768"/>
    <w:rsid w:val="00ED4EB2"/>
    <w:rsid w:val="00EE1D2C"/>
    <w:rsid w:val="00EE671A"/>
    <w:rsid w:val="00F0425C"/>
    <w:rsid w:val="00F15E8F"/>
    <w:rsid w:val="00F20E3E"/>
    <w:rsid w:val="00F25EB8"/>
    <w:rsid w:val="00F31D4C"/>
    <w:rsid w:val="00F33910"/>
    <w:rsid w:val="00F34739"/>
    <w:rsid w:val="00F45F67"/>
    <w:rsid w:val="00F4772C"/>
    <w:rsid w:val="00F55BD8"/>
    <w:rsid w:val="00F611A8"/>
    <w:rsid w:val="00F61906"/>
    <w:rsid w:val="00F626D2"/>
    <w:rsid w:val="00F847B7"/>
    <w:rsid w:val="00FA1185"/>
    <w:rsid w:val="00FA39FE"/>
    <w:rsid w:val="00FA5D71"/>
    <w:rsid w:val="00FD05D6"/>
    <w:rsid w:val="00FD2ACF"/>
    <w:rsid w:val="00FD5B7F"/>
    <w:rsid w:val="00FD742F"/>
    <w:rsid w:val="00FD78A7"/>
    <w:rsid w:val="00FE3762"/>
    <w:rsid w:val="00FE7B70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4198B"/>
  <w15:docId w15:val="{CAEB2115-4F56-4A1F-9BAA-15F00D19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81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14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14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45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26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2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0B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0B0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6F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70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8AB"/>
  </w:style>
  <w:style w:type="paragraph" w:styleId="Footer">
    <w:name w:val="footer"/>
    <w:basedOn w:val="Normal"/>
    <w:link w:val="FooterChar"/>
    <w:uiPriority w:val="99"/>
    <w:unhideWhenUsed/>
    <w:rsid w:val="00E70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8AB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14D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A04F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A3603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FE7B7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52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treasurer.ca.gov/scholarshar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scholarshare52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cholarshare529.com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alkids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AC3A21CC83342B23E60E6E312BEA1" ma:contentTypeVersion="4" ma:contentTypeDescription="Create a new document." ma:contentTypeScope="" ma:versionID="f105dbd0a374436f140442e9c135437f">
  <xsd:schema xmlns:xsd="http://www.w3.org/2001/XMLSchema" xmlns:xs="http://www.w3.org/2001/XMLSchema" xmlns:p="http://schemas.microsoft.com/office/2006/metadata/properties" xmlns:ns3="59633cc4-3550-421a-93f6-25061889338c" targetNamespace="http://schemas.microsoft.com/office/2006/metadata/properties" ma:root="true" ma:fieldsID="cd7513e7ca3e05a3b2b602c92db8034b" ns3:_="">
    <xsd:import namespace="59633cc4-3550-421a-93f6-2506188933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33cc4-3550-421a-93f6-2506188933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51A275-1643-4DBB-9D6B-EA6963F56B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841BB4-B1C8-4D79-84F5-E50FB7AD95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1760C1-636E-40DC-884D-33A2E58A7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633cc4-3550-421a-93f6-250618893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Murphy</dc:creator>
  <cp:keywords/>
  <dc:description/>
  <cp:lastModifiedBy>Lightman, Noah</cp:lastModifiedBy>
  <cp:revision>2</cp:revision>
  <dcterms:created xsi:type="dcterms:W3CDTF">2022-08-25T19:05:00Z</dcterms:created>
  <dcterms:modified xsi:type="dcterms:W3CDTF">2022-08-25T19:05:00Z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0x010100160AC3A21CC83342B23E60E6E312BEA1</vt:lpwstr>
  </property>
</Properties>
</file>